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1C2E" w:rsidRPr="00B606F6" w:rsidRDefault="00821C2E" w:rsidP="00B606F6">
      <w:pPr>
        <w:spacing w:after="0" w:line="360" w:lineRule="auto"/>
        <w:rPr>
          <w:rFonts w:asciiTheme="majorHAnsi" w:hAnsiTheme="majorHAnsi" w:cstheme="majorHAnsi"/>
          <w:sz w:val="26"/>
          <w:szCs w:val="26"/>
          <w:lang w:val="en-US"/>
        </w:rPr>
      </w:pPr>
    </w:p>
    <w:p w:rsidR="00B316C4" w:rsidRPr="002B5B50" w:rsidRDefault="00924D4C" w:rsidP="00B606F6">
      <w:pPr>
        <w:spacing w:after="0" w:line="360" w:lineRule="auto"/>
        <w:jc w:val="center"/>
        <w:rPr>
          <w:rFonts w:asciiTheme="majorHAnsi" w:hAnsiTheme="majorHAnsi" w:cstheme="majorHAnsi"/>
          <w:b/>
          <w:sz w:val="28"/>
          <w:szCs w:val="28"/>
          <w:lang w:val="en-US"/>
        </w:rPr>
      </w:pPr>
      <w:r w:rsidRPr="002B5B50">
        <w:rPr>
          <w:rFonts w:asciiTheme="majorHAnsi" w:hAnsiTheme="majorHAnsi" w:cstheme="majorHAnsi"/>
          <w:b/>
          <w:sz w:val="28"/>
          <w:szCs w:val="28"/>
        </w:rPr>
        <w:t>NÂNG CAO CHẤT LƯỢNG ĐÀO TẠO</w:t>
      </w:r>
      <w:r w:rsidRPr="002B5B50">
        <w:rPr>
          <w:rFonts w:asciiTheme="majorHAnsi" w:hAnsiTheme="majorHAnsi" w:cstheme="majorHAnsi"/>
          <w:b/>
          <w:sz w:val="28"/>
          <w:szCs w:val="28"/>
          <w:lang w:val="en-US"/>
        </w:rPr>
        <w:t xml:space="preserve"> BẬC CAO ĐẲNG, ĐẠI HỌC </w:t>
      </w:r>
    </w:p>
    <w:p w:rsidR="00821C2E" w:rsidRDefault="00924D4C" w:rsidP="00B606F6">
      <w:pPr>
        <w:spacing w:after="0" w:line="360" w:lineRule="auto"/>
        <w:jc w:val="center"/>
        <w:rPr>
          <w:rFonts w:asciiTheme="majorHAnsi" w:hAnsiTheme="majorHAnsi" w:cstheme="majorHAnsi"/>
          <w:b/>
          <w:sz w:val="28"/>
          <w:szCs w:val="28"/>
          <w:lang w:val="en-US"/>
        </w:rPr>
      </w:pPr>
      <w:r w:rsidRPr="002B5B50">
        <w:rPr>
          <w:rFonts w:asciiTheme="majorHAnsi" w:hAnsiTheme="majorHAnsi" w:cstheme="majorHAnsi"/>
          <w:b/>
          <w:sz w:val="28"/>
          <w:szCs w:val="28"/>
          <w:lang w:val="en-US"/>
        </w:rPr>
        <w:t>BẰNG BIỆN PHÁP DẠY CÁCH HỌC CHO SINH VIÊN</w:t>
      </w:r>
    </w:p>
    <w:p w:rsidR="00FB44D9" w:rsidRPr="002B5B50" w:rsidRDefault="00FB44D9" w:rsidP="00B606F6">
      <w:pPr>
        <w:spacing w:after="0" w:line="360" w:lineRule="auto"/>
        <w:jc w:val="center"/>
        <w:rPr>
          <w:rFonts w:asciiTheme="majorHAnsi" w:hAnsiTheme="majorHAnsi" w:cstheme="majorHAnsi"/>
          <w:b/>
          <w:sz w:val="28"/>
          <w:szCs w:val="28"/>
          <w:lang w:val="en-US"/>
        </w:rPr>
      </w:pPr>
    </w:p>
    <w:p w:rsidR="00821C2E" w:rsidRPr="00B606F6" w:rsidRDefault="002B5B50" w:rsidP="00B606F6">
      <w:pPr>
        <w:spacing w:after="0" w:line="360" w:lineRule="auto"/>
        <w:ind w:left="5040"/>
        <w:jc w:val="right"/>
        <w:rPr>
          <w:rFonts w:asciiTheme="majorHAnsi" w:hAnsiTheme="majorHAnsi" w:cstheme="majorHAnsi"/>
          <w:b/>
          <w:i/>
          <w:sz w:val="26"/>
          <w:szCs w:val="26"/>
          <w:lang w:val="en-US"/>
        </w:rPr>
      </w:pPr>
      <w:r>
        <w:rPr>
          <w:rFonts w:asciiTheme="majorHAnsi" w:hAnsiTheme="majorHAnsi" w:cstheme="majorHAnsi"/>
          <w:b/>
          <w:i/>
          <w:sz w:val="26"/>
          <w:szCs w:val="26"/>
          <w:lang w:val="en-US"/>
        </w:rPr>
        <w:t>ThS Đặng Đức Minh</w:t>
      </w:r>
    </w:p>
    <w:p w:rsidR="00821C2E" w:rsidRPr="00B606F6" w:rsidRDefault="002B5B50" w:rsidP="00B606F6">
      <w:pPr>
        <w:spacing w:after="0" w:line="360" w:lineRule="auto"/>
        <w:ind w:left="5040"/>
        <w:jc w:val="right"/>
        <w:rPr>
          <w:rFonts w:asciiTheme="majorHAnsi" w:hAnsiTheme="majorHAnsi" w:cstheme="majorHAnsi"/>
          <w:b/>
          <w:i/>
          <w:sz w:val="26"/>
          <w:szCs w:val="26"/>
          <w:lang w:val="en-US"/>
        </w:rPr>
      </w:pPr>
      <w:r>
        <w:rPr>
          <w:rFonts w:asciiTheme="majorHAnsi" w:hAnsiTheme="majorHAnsi" w:cstheme="majorHAnsi"/>
          <w:b/>
          <w:i/>
          <w:sz w:val="26"/>
          <w:szCs w:val="26"/>
          <w:lang w:val="en-US"/>
        </w:rPr>
        <w:t>Giảng viên – Khoa Điện-Điện tử</w:t>
      </w:r>
    </w:p>
    <w:p w:rsidR="00821C2E" w:rsidRPr="00B606F6" w:rsidRDefault="00821C2E" w:rsidP="00B606F6">
      <w:pPr>
        <w:spacing w:after="0" w:line="360" w:lineRule="auto"/>
        <w:jc w:val="center"/>
        <w:rPr>
          <w:rFonts w:asciiTheme="majorHAnsi" w:hAnsiTheme="majorHAnsi" w:cstheme="majorHAnsi"/>
          <w:b/>
          <w:sz w:val="26"/>
          <w:szCs w:val="26"/>
        </w:rPr>
      </w:pPr>
    </w:p>
    <w:p w:rsidR="004A1D32" w:rsidRPr="00B606F6" w:rsidRDefault="00924D4C" w:rsidP="001F5169">
      <w:pPr>
        <w:shd w:val="clear" w:color="auto" w:fill="FFFFFF"/>
        <w:spacing w:after="0" w:line="360" w:lineRule="auto"/>
        <w:ind w:firstLine="720"/>
        <w:jc w:val="both"/>
        <w:rPr>
          <w:rFonts w:asciiTheme="majorHAnsi" w:hAnsiTheme="majorHAnsi" w:cstheme="majorHAnsi"/>
          <w:sz w:val="26"/>
          <w:szCs w:val="26"/>
          <w:lang w:val="en-US"/>
        </w:rPr>
      </w:pPr>
      <w:r w:rsidRPr="001F5169">
        <w:rPr>
          <w:rFonts w:asciiTheme="majorHAnsi" w:hAnsiTheme="majorHAnsi" w:cstheme="majorHAnsi"/>
          <w:sz w:val="26"/>
          <w:szCs w:val="26"/>
        </w:rPr>
        <w:t xml:space="preserve">Vừa rời khỏi mái trường phổ thông, bước chân vào bậc học cao đẳng, đại học các học sinh – sinh viên không khỏi bỡ ngỡ với cách học có phần quá khác biệt so với trước đây. </w:t>
      </w:r>
      <w:proofErr w:type="gramStart"/>
      <w:r>
        <w:rPr>
          <w:rFonts w:asciiTheme="majorHAnsi" w:hAnsiTheme="majorHAnsi" w:cstheme="majorHAnsi"/>
          <w:sz w:val="26"/>
          <w:szCs w:val="26"/>
          <w:lang w:val="en-US"/>
        </w:rPr>
        <w:t>Vì vậy p</w:t>
      </w:r>
      <w:r w:rsidR="004A1D32" w:rsidRPr="00B606F6">
        <w:rPr>
          <w:rFonts w:asciiTheme="majorHAnsi" w:hAnsiTheme="majorHAnsi" w:cstheme="majorHAnsi"/>
          <w:sz w:val="26"/>
          <w:szCs w:val="26"/>
        </w:rPr>
        <w:t xml:space="preserve">hương pháp học tập của sinh viên không chỉ là công cụ để chiếm lĩnh kiến thức mà còn là mục tiêu học tập ở bậc </w:t>
      </w:r>
      <w:r>
        <w:rPr>
          <w:rFonts w:asciiTheme="majorHAnsi" w:hAnsiTheme="majorHAnsi" w:cstheme="majorHAnsi"/>
          <w:sz w:val="26"/>
          <w:szCs w:val="26"/>
          <w:lang w:val="en-US"/>
        </w:rPr>
        <w:t xml:space="preserve">cao đẳng, </w:t>
      </w:r>
      <w:r w:rsidR="004A1D32" w:rsidRPr="00B606F6">
        <w:rPr>
          <w:rFonts w:asciiTheme="majorHAnsi" w:hAnsiTheme="majorHAnsi" w:cstheme="majorHAnsi"/>
          <w:sz w:val="26"/>
          <w:szCs w:val="26"/>
        </w:rPr>
        <w:t>đại học.</w:t>
      </w:r>
      <w:proofErr w:type="gramEnd"/>
      <w:r w:rsidR="004A1D32" w:rsidRPr="00B606F6">
        <w:rPr>
          <w:rFonts w:asciiTheme="majorHAnsi" w:hAnsiTheme="majorHAnsi" w:cstheme="majorHAnsi"/>
          <w:sz w:val="26"/>
          <w:szCs w:val="26"/>
        </w:rPr>
        <w:t xml:space="preserve"> </w:t>
      </w:r>
      <w:r w:rsidR="001F5169" w:rsidRPr="001F5169">
        <w:rPr>
          <w:rFonts w:asciiTheme="majorHAnsi" w:hAnsiTheme="majorHAnsi" w:cstheme="majorHAnsi"/>
          <w:sz w:val="26"/>
          <w:szCs w:val="26"/>
        </w:rPr>
        <w:t>M</w:t>
      </w:r>
      <w:r w:rsidR="004A1D32" w:rsidRPr="00B606F6">
        <w:rPr>
          <w:rFonts w:asciiTheme="majorHAnsi" w:hAnsiTheme="majorHAnsi" w:cstheme="majorHAnsi"/>
          <w:sz w:val="26"/>
          <w:szCs w:val="26"/>
        </w:rPr>
        <w:t xml:space="preserve">ục đích chính của trường </w:t>
      </w:r>
      <w:r w:rsidRPr="00924D4C">
        <w:rPr>
          <w:rFonts w:asciiTheme="majorHAnsi" w:hAnsiTheme="majorHAnsi" w:cstheme="majorHAnsi"/>
          <w:sz w:val="26"/>
          <w:szCs w:val="26"/>
        </w:rPr>
        <w:t xml:space="preserve">cao đẳng, </w:t>
      </w:r>
      <w:r w:rsidR="004A1D32" w:rsidRPr="00B606F6">
        <w:rPr>
          <w:rFonts w:asciiTheme="majorHAnsi" w:hAnsiTheme="majorHAnsi" w:cstheme="majorHAnsi"/>
          <w:sz w:val="26"/>
          <w:szCs w:val="26"/>
        </w:rPr>
        <w:t xml:space="preserve">đại học là bổ sung vốn kiến thức cơ bản để sinh viên </w:t>
      </w:r>
      <w:r w:rsidR="001F5169" w:rsidRPr="001F5169">
        <w:rPr>
          <w:rFonts w:asciiTheme="majorHAnsi" w:hAnsiTheme="majorHAnsi" w:cstheme="majorHAnsi"/>
          <w:sz w:val="26"/>
          <w:szCs w:val="26"/>
        </w:rPr>
        <w:t xml:space="preserve">có thể </w:t>
      </w:r>
      <w:r w:rsidR="004A1D32" w:rsidRPr="00B606F6">
        <w:rPr>
          <w:rFonts w:asciiTheme="majorHAnsi" w:hAnsiTheme="majorHAnsi" w:cstheme="majorHAnsi"/>
          <w:sz w:val="26"/>
          <w:szCs w:val="26"/>
        </w:rPr>
        <w:t xml:space="preserve">làm việc sau khi tốt nghiệp và trang bị những phương pháp để sinh viên có thể tiếp tục tự học suốt đời. Điều đó cho thấy, việc </w:t>
      </w:r>
      <w:r w:rsidR="004A1D32" w:rsidRPr="00924D4C">
        <w:rPr>
          <w:rFonts w:asciiTheme="majorHAnsi" w:hAnsiTheme="majorHAnsi" w:cstheme="majorHAnsi"/>
          <w:i/>
          <w:sz w:val="26"/>
          <w:szCs w:val="26"/>
        </w:rPr>
        <w:t>dạy cách học</w:t>
      </w:r>
      <w:r w:rsidR="004A1D32" w:rsidRPr="00B606F6">
        <w:rPr>
          <w:rFonts w:asciiTheme="majorHAnsi" w:hAnsiTheme="majorHAnsi" w:cstheme="majorHAnsi"/>
          <w:sz w:val="26"/>
          <w:szCs w:val="26"/>
        </w:rPr>
        <w:t xml:space="preserve"> là một trong những nội dung không thể thiếu trong quá trình đào tạo </w:t>
      </w:r>
      <w:r w:rsidRPr="00924D4C">
        <w:rPr>
          <w:rFonts w:asciiTheme="majorHAnsi" w:hAnsiTheme="majorHAnsi" w:cstheme="majorHAnsi"/>
          <w:sz w:val="26"/>
          <w:szCs w:val="26"/>
        </w:rPr>
        <w:t xml:space="preserve">bậc </w:t>
      </w:r>
      <w:r w:rsidRPr="00924D4C">
        <w:rPr>
          <w:rFonts w:asciiTheme="majorHAnsi" w:hAnsiTheme="majorHAnsi" w:cstheme="majorHAnsi"/>
          <w:sz w:val="26"/>
          <w:szCs w:val="26"/>
        </w:rPr>
        <w:t xml:space="preserve">cao đẳng, </w:t>
      </w:r>
      <w:r w:rsidR="004A1D32" w:rsidRPr="00B606F6">
        <w:rPr>
          <w:rFonts w:asciiTheme="majorHAnsi" w:hAnsiTheme="majorHAnsi" w:cstheme="majorHAnsi"/>
          <w:sz w:val="26"/>
          <w:szCs w:val="26"/>
        </w:rPr>
        <w:t xml:space="preserve">đại học. </w:t>
      </w:r>
    </w:p>
    <w:p w:rsidR="004A1D32" w:rsidRPr="00B606F6" w:rsidRDefault="004A1D32" w:rsidP="00B606F6">
      <w:pPr>
        <w:shd w:val="clear" w:color="auto" w:fill="FFFFFF"/>
        <w:spacing w:after="0" w:line="360" w:lineRule="auto"/>
        <w:jc w:val="both"/>
        <w:rPr>
          <w:rFonts w:asciiTheme="majorHAnsi" w:hAnsiTheme="majorHAnsi" w:cstheme="majorHAnsi"/>
          <w:sz w:val="26"/>
          <w:szCs w:val="26"/>
          <w:lang w:val="en-US"/>
        </w:rPr>
      </w:pPr>
      <w:r w:rsidRPr="00B606F6">
        <w:rPr>
          <w:rFonts w:asciiTheme="majorHAnsi" w:hAnsiTheme="majorHAnsi" w:cstheme="majorHAnsi"/>
          <w:sz w:val="26"/>
          <w:szCs w:val="26"/>
        </w:rPr>
        <w:t xml:space="preserve">1. Mở đầu </w:t>
      </w:r>
    </w:p>
    <w:p w:rsidR="00B606F6" w:rsidRPr="00B606F6" w:rsidRDefault="004A1D32" w:rsidP="001F5169">
      <w:pPr>
        <w:shd w:val="clear" w:color="auto" w:fill="FFFFFF"/>
        <w:spacing w:after="0" w:line="360" w:lineRule="auto"/>
        <w:ind w:firstLine="720"/>
        <w:jc w:val="both"/>
        <w:rPr>
          <w:rFonts w:asciiTheme="majorHAnsi" w:hAnsiTheme="majorHAnsi" w:cstheme="majorHAnsi"/>
          <w:sz w:val="26"/>
          <w:szCs w:val="26"/>
          <w:lang w:val="en-US"/>
        </w:rPr>
      </w:pPr>
      <w:r w:rsidRPr="00B606F6">
        <w:rPr>
          <w:rFonts w:asciiTheme="majorHAnsi" w:hAnsiTheme="majorHAnsi" w:cstheme="majorHAnsi"/>
          <w:sz w:val="26"/>
          <w:szCs w:val="26"/>
        </w:rPr>
        <w:t xml:space="preserve">Môi trường học tập ở </w:t>
      </w:r>
      <w:r w:rsidR="00B316C4">
        <w:rPr>
          <w:rFonts w:asciiTheme="majorHAnsi" w:hAnsiTheme="majorHAnsi" w:cstheme="majorHAnsi"/>
          <w:sz w:val="26"/>
          <w:szCs w:val="26"/>
          <w:lang w:val="en-US"/>
        </w:rPr>
        <w:t xml:space="preserve">bậc </w:t>
      </w:r>
      <w:r w:rsidR="00924D4C">
        <w:rPr>
          <w:rFonts w:asciiTheme="majorHAnsi" w:hAnsiTheme="majorHAnsi" w:cstheme="majorHAnsi"/>
          <w:sz w:val="26"/>
          <w:szCs w:val="26"/>
          <w:lang w:val="en-US"/>
        </w:rPr>
        <w:t xml:space="preserve">cao đẳng, </w:t>
      </w:r>
      <w:r w:rsidRPr="00B606F6">
        <w:rPr>
          <w:rFonts w:asciiTheme="majorHAnsi" w:hAnsiTheme="majorHAnsi" w:cstheme="majorHAnsi"/>
          <w:sz w:val="26"/>
          <w:szCs w:val="26"/>
        </w:rPr>
        <w:t>đại học</w:t>
      </w:r>
      <w:r w:rsidRPr="00B606F6">
        <w:rPr>
          <w:rFonts w:asciiTheme="majorHAnsi" w:hAnsiTheme="majorHAnsi" w:cstheme="majorHAnsi"/>
          <w:sz w:val="26"/>
          <w:szCs w:val="26"/>
          <w:lang w:val="en-US"/>
        </w:rPr>
        <w:t xml:space="preserve"> </w:t>
      </w:r>
      <w:r w:rsidRPr="00B606F6">
        <w:rPr>
          <w:rFonts w:asciiTheme="majorHAnsi" w:hAnsiTheme="majorHAnsi" w:cstheme="majorHAnsi"/>
          <w:sz w:val="26"/>
          <w:szCs w:val="26"/>
        </w:rPr>
        <w:t xml:space="preserve">rất khác so với môi trường học tập ở phổ thông, với lượng kiến thức lớn và khó trong khi quỹ thời gian trên lớp hạn hẹp </w:t>
      </w:r>
      <w:r w:rsidR="001F5169">
        <w:rPr>
          <w:rFonts w:asciiTheme="majorHAnsi" w:hAnsiTheme="majorHAnsi" w:cstheme="majorHAnsi"/>
          <w:sz w:val="26"/>
          <w:szCs w:val="26"/>
          <w:lang w:val="en-US"/>
        </w:rPr>
        <w:t xml:space="preserve">nên </w:t>
      </w:r>
      <w:r w:rsidRPr="00B606F6">
        <w:rPr>
          <w:rFonts w:asciiTheme="majorHAnsi" w:hAnsiTheme="majorHAnsi" w:cstheme="majorHAnsi"/>
          <w:sz w:val="26"/>
          <w:szCs w:val="26"/>
        </w:rPr>
        <w:t xml:space="preserve">đòi hỏi sinh viên phải có cách học tập thích hợp để đạt hiệu quả cao và năng lực tự học suốt đời. Do đó, việc dạy cho sinh viên cách học </w:t>
      </w:r>
      <w:r w:rsidR="001F5169">
        <w:rPr>
          <w:rFonts w:asciiTheme="majorHAnsi" w:hAnsiTheme="majorHAnsi" w:cstheme="majorHAnsi"/>
          <w:sz w:val="26"/>
          <w:szCs w:val="26"/>
        </w:rPr>
        <w:t>phù h</w:t>
      </w:r>
      <w:r w:rsidR="001F5169" w:rsidRPr="001F5169">
        <w:rPr>
          <w:rFonts w:asciiTheme="majorHAnsi" w:hAnsiTheme="majorHAnsi" w:cstheme="majorHAnsi"/>
          <w:sz w:val="26"/>
          <w:szCs w:val="26"/>
        </w:rPr>
        <w:t>ợp</w:t>
      </w:r>
      <w:r w:rsidRPr="00B606F6">
        <w:rPr>
          <w:rFonts w:asciiTheme="majorHAnsi" w:hAnsiTheme="majorHAnsi" w:cstheme="majorHAnsi"/>
          <w:sz w:val="26"/>
          <w:szCs w:val="26"/>
        </w:rPr>
        <w:t xml:space="preserve"> với môi trường học tập mới là </w:t>
      </w:r>
      <w:r w:rsidR="001F5169" w:rsidRPr="001F5169">
        <w:rPr>
          <w:rFonts w:asciiTheme="majorHAnsi" w:hAnsiTheme="majorHAnsi" w:cstheme="majorHAnsi"/>
          <w:sz w:val="26"/>
          <w:szCs w:val="26"/>
        </w:rPr>
        <w:t>điề</w:t>
      </w:r>
      <w:r w:rsidR="001F5169">
        <w:rPr>
          <w:rFonts w:asciiTheme="majorHAnsi" w:hAnsiTheme="majorHAnsi" w:cstheme="majorHAnsi"/>
          <w:sz w:val="26"/>
          <w:szCs w:val="26"/>
        </w:rPr>
        <w:t>u h</w:t>
      </w:r>
      <w:r w:rsidR="001F5169" w:rsidRPr="001F5169">
        <w:rPr>
          <w:rFonts w:asciiTheme="majorHAnsi" w:hAnsiTheme="majorHAnsi" w:cstheme="majorHAnsi"/>
          <w:sz w:val="26"/>
          <w:szCs w:val="26"/>
        </w:rPr>
        <w:t xml:space="preserve">ết sức </w:t>
      </w:r>
      <w:r w:rsidRPr="00B606F6">
        <w:rPr>
          <w:rFonts w:asciiTheme="majorHAnsi" w:hAnsiTheme="majorHAnsi" w:cstheme="majorHAnsi"/>
          <w:sz w:val="26"/>
          <w:szCs w:val="26"/>
        </w:rPr>
        <w:t xml:space="preserve">cần thiết. Quá trình nhận thức của sinh viên cao hơn so với lứa tuổi học sinh về sự phát triển, về tính chọn lọc và tính độc lập sáng tạo. Sinh viên có thể tự đặt ra vấn đề, tự tìm cách giải quyết vấn đề đó theo nhiều phương thức khác nhau và tự đánh giá các kết quả tìm được. Có thể nói sinh viên là những người trưởng thành nên đòi hỏi tính tự giác cao và tự chịu trách nhiệm về kết quả học tập của mình. Từ những đặc điểm quá trình nhận thức của sinh viên, </w:t>
      </w:r>
      <w:r w:rsidRPr="001F5169">
        <w:rPr>
          <w:rFonts w:asciiTheme="majorHAnsi" w:hAnsiTheme="majorHAnsi" w:cstheme="majorHAnsi"/>
          <w:i/>
          <w:sz w:val="26"/>
          <w:szCs w:val="26"/>
        </w:rPr>
        <w:t>dạy cách học</w:t>
      </w:r>
      <w:r w:rsidRPr="00B606F6">
        <w:rPr>
          <w:rFonts w:asciiTheme="majorHAnsi" w:hAnsiTheme="majorHAnsi" w:cstheme="majorHAnsi"/>
          <w:sz w:val="26"/>
          <w:szCs w:val="26"/>
        </w:rPr>
        <w:t xml:space="preserve"> cần phải có nội dung phù hợp. </w:t>
      </w:r>
    </w:p>
    <w:p w:rsidR="00B606F6" w:rsidRPr="00B606F6" w:rsidRDefault="004A1D32" w:rsidP="00B606F6">
      <w:pPr>
        <w:shd w:val="clear" w:color="auto" w:fill="FFFFFF"/>
        <w:spacing w:after="0" w:line="360" w:lineRule="auto"/>
        <w:jc w:val="both"/>
        <w:rPr>
          <w:rFonts w:asciiTheme="majorHAnsi" w:hAnsiTheme="majorHAnsi" w:cstheme="majorHAnsi"/>
          <w:sz w:val="26"/>
          <w:szCs w:val="26"/>
          <w:lang w:val="en-US"/>
        </w:rPr>
      </w:pPr>
      <w:r w:rsidRPr="00B606F6">
        <w:rPr>
          <w:rFonts w:asciiTheme="majorHAnsi" w:hAnsiTheme="majorHAnsi" w:cstheme="majorHAnsi"/>
          <w:sz w:val="26"/>
          <w:szCs w:val="26"/>
        </w:rPr>
        <w:t xml:space="preserve">2. Nội dung dạy cách học ở trường </w:t>
      </w:r>
      <w:r w:rsidR="00B316C4">
        <w:rPr>
          <w:rFonts w:asciiTheme="majorHAnsi" w:hAnsiTheme="majorHAnsi" w:cstheme="majorHAnsi"/>
          <w:sz w:val="26"/>
          <w:szCs w:val="26"/>
          <w:lang w:val="en-US"/>
        </w:rPr>
        <w:t xml:space="preserve">cao đẳng, </w:t>
      </w:r>
      <w:r w:rsidRPr="00B606F6">
        <w:rPr>
          <w:rFonts w:asciiTheme="majorHAnsi" w:hAnsiTheme="majorHAnsi" w:cstheme="majorHAnsi"/>
          <w:sz w:val="26"/>
          <w:szCs w:val="26"/>
        </w:rPr>
        <w:t>đại học</w:t>
      </w:r>
    </w:p>
    <w:p w:rsidR="00B606F6" w:rsidRPr="00B606F6" w:rsidRDefault="004A1D32" w:rsidP="00B606F6">
      <w:pPr>
        <w:shd w:val="clear" w:color="auto" w:fill="FFFFFF"/>
        <w:spacing w:after="0" w:line="360" w:lineRule="auto"/>
        <w:jc w:val="both"/>
        <w:rPr>
          <w:rFonts w:asciiTheme="majorHAnsi" w:hAnsiTheme="majorHAnsi" w:cstheme="majorHAnsi"/>
          <w:sz w:val="26"/>
          <w:szCs w:val="26"/>
          <w:lang w:val="en-US"/>
        </w:rPr>
      </w:pPr>
      <w:r w:rsidRPr="00B606F6">
        <w:rPr>
          <w:rFonts w:asciiTheme="majorHAnsi" w:hAnsiTheme="majorHAnsi" w:cstheme="majorHAnsi"/>
          <w:sz w:val="26"/>
          <w:szCs w:val="26"/>
        </w:rPr>
        <w:t xml:space="preserve">2.1. </w:t>
      </w:r>
      <w:r w:rsidR="00FB44D9">
        <w:rPr>
          <w:rFonts w:asciiTheme="majorHAnsi" w:hAnsiTheme="majorHAnsi" w:cstheme="majorHAnsi"/>
          <w:sz w:val="26"/>
          <w:szCs w:val="26"/>
          <w:lang w:val="en-US"/>
        </w:rPr>
        <w:t>Tạo</w:t>
      </w:r>
      <w:r w:rsidRPr="00B606F6">
        <w:rPr>
          <w:rFonts w:asciiTheme="majorHAnsi" w:hAnsiTheme="majorHAnsi" w:cstheme="majorHAnsi"/>
          <w:sz w:val="26"/>
          <w:szCs w:val="26"/>
        </w:rPr>
        <w:t xml:space="preserve"> động cơ học tập </w:t>
      </w:r>
    </w:p>
    <w:p w:rsidR="00B316C4" w:rsidRDefault="004A1D32" w:rsidP="00D34882">
      <w:pPr>
        <w:shd w:val="clear" w:color="auto" w:fill="FFFFFF"/>
        <w:spacing w:after="0" w:line="360" w:lineRule="auto"/>
        <w:ind w:firstLine="720"/>
        <w:jc w:val="both"/>
        <w:rPr>
          <w:rFonts w:asciiTheme="majorHAnsi" w:hAnsiTheme="majorHAnsi" w:cstheme="majorHAnsi"/>
          <w:sz w:val="26"/>
          <w:szCs w:val="26"/>
          <w:lang w:val="en-US"/>
        </w:rPr>
      </w:pPr>
      <w:r w:rsidRPr="00B606F6">
        <w:rPr>
          <w:rFonts w:asciiTheme="majorHAnsi" w:hAnsiTheme="majorHAnsi" w:cstheme="majorHAnsi"/>
          <w:sz w:val="26"/>
          <w:szCs w:val="26"/>
        </w:rPr>
        <w:t xml:space="preserve">Động cơ học tập đúng đắn là một yếu tố tư tưởng thôi thúc sinh viên tìm mọi cách đạt tới mục đích đặt ra. Vậy có động cơ đúng đắn là có được sự định hướng tới mục đích. Động cơ học tập thể hiện thông qua các hoạt động cụ thể như: say mê học tập, kiên trì vượt khó vươn lên, cố gắng để có kết quả tốt trong học tập, ham muốn khám phá và luôn </w:t>
      </w:r>
      <w:r w:rsidRPr="00B606F6">
        <w:rPr>
          <w:rFonts w:asciiTheme="majorHAnsi" w:hAnsiTheme="majorHAnsi" w:cstheme="majorHAnsi"/>
          <w:sz w:val="26"/>
          <w:szCs w:val="26"/>
        </w:rPr>
        <w:lastRenderedPageBreak/>
        <w:t xml:space="preserve">tìm cách thức mới để khám phá tri thức. Nếu sinh viên không xác định rõ hay xác định sai động cơ học tập thì khả năng xuất hiện các hiện tượng như: sự chây lười trong học tập và các sinh hoạt tập thể, tư tưởng trung bình trong học tập, sự gian lận trong học tập và thi cử, dễ bị lôi kéo vào những chơi bời đua đòi, cờ bạc, rượu chè. </w:t>
      </w:r>
    </w:p>
    <w:p w:rsidR="00B606F6" w:rsidRPr="00B606F6" w:rsidRDefault="00FB44D9" w:rsidP="00D34882">
      <w:pPr>
        <w:shd w:val="clear" w:color="auto" w:fill="FFFFFF"/>
        <w:spacing w:after="0" w:line="360" w:lineRule="auto"/>
        <w:ind w:firstLine="720"/>
        <w:jc w:val="both"/>
        <w:rPr>
          <w:rFonts w:asciiTheme="majorHAnsi" w:hAnsiTheme="majorHAnsi" w:cstheme="majorHAnsi"/>
          <w:sz w:val="26"/>
          <w:szCs w:val="26"/>
          <w:lang w:val="en-US"/>
        </w:rPr>
      </w:pPr>
      <w:proofErr w:type="gramStart"/>
      <w:r>
        <w:rPr>
          <w:rFonts w:asciiTheme="majorHAnsi" w:hAnsiTheme="majorHAnsi" w:cstheme="majorHAnsi"/>
          <w:sz w:val="26"/>
          <w:szCs w:val="26"/>
          <w:lang w:val="en-US"/>
        </w:rPr>
        <w:t>Tạo động cơ học tập bằng cách x</w:t>
      </w:r>
      <w:r w:rsidR="004A1D32" w:rsidRPr="00B606F6">
        <w:rPr>
          <w:rFonts w:asciiTheme="majorHAnsi" w:hAnsiTheme="majorHAnsi" w:cstheme="majorHAnsi"/>
          <w:sz w:val="26"/>
          <w:szCs w:val="26"/>
        </w:rPr>
        <w:t>ác định, làm rõ và khắc sâu mục đích khóa học.</w:t>
      </w:r>
      <w:proofErr w:type="gramEnd"/>
      <w:r w:rsidR="004A1D32" w:rsidRPr="00B606F6">
        <w:rPr>
          <w:rFonts w:asciiTheme="majorHAnsi" w:hAnsiTheme="majorHAnsi" w:cstheme="majorHAnsi"/>
          <w:sz w:val="26"/>
          <w:szCs w:val="26"/>
        </w:rPr>
        <w:t xml:space="preserve"> Xóa bỏ tình trạng lơ mơ trong nhận thức của sinh viên là học nhưng chưa định hình được sau khóa học mình sẽ có khả năng làm việc gì. Khơi dậy tinh thần trách nhiệm của sinh viên về việc lựa chọn ngành nghề của mình. Cần phải quyết tâm học tập để đạt được mục đích khóa học. Thay đổi tư duy lệch lạc của sinh viên là đến kỳ thi mới học. Xác định được học để làm việc chứ không phải để thi. Liệt kê những môn sẽ phải học tốt để đạt chuẩn đầu ra của ngành nghề, những kiến thức đó sẽ gắn bó cùng với nghề nghiệp. Từ đó hình thành tình yêu môn học, sự đam mê nghiên cứu, tự giác học tập, nghĩa là hình thành động cơ học tập đúng đắn. </w:t>
      </w:r>
    </w:p>
    <w:p w:rsidR="00B606F6" w:rsidRPr="00B606F6" w:rsidRDefault="004A1D32" w:rsidP="00B606F6">
      <w:pPr>
        <w:shd w:val="clear" w:color="auto" w:fill="FFFFFF"/>
        <w:spacing w:after="0" w:line="360" w:lineRule="auto"/>
        <w:jc w:val="both"/>
        <w:rPr>
          <w:rFonts w:asciiTheme="majorHAnsi" w:hAnsiTheme="majorHAnsi" w:cstheme="majorHAnsi"/>
          <w:sz w:val="26"/>
          <w:szCs w:val="26"/>
          <w:lang w:val="en-US"/>
        </w:rPr>
      </w:pPr>
      <w:r w:rsidRPr="00B606F6">
        <w:rPr>
          <w:rFonts w:asciiTheme="majorHAnsi" w:hAnsiTheme="majorHAnsi" w:cstheme="majorHAnsi"/>
          <w:sz w:val="26"/>
          <w:szCs w:val="26"/>
        </w:rPr>
        <w:t xml:space="preserve">2.2. </w:t>
      </w:r>
      <w:r w:rsidR="00FB44D9">
        <w:rPr>
          <w:rFonts w:asciiTheme="majorHAnsi" w:hAnsiTheme="majorHAnsi" w:cstheme="majorHAnsi"/>
          <w:sz w:val="26"/>
          <w:szCs w:val="26"/>
          <w:lang w:val="en-US"/>
        </w:rPr>
        <w:t>Dạy</w:t>
      </w:r>
      <w:r w:rsidRPr="00B606F6">
        <w:rPr>
          <w:rFonts w:asciiTheme="majorHAnsi" w:hAnsiTheme="majorHAnsi" w:cstheme="majorHAnsi"/>
          <w:sz w:val="26"/>
          <w:szCs w:val="26"/>
        </w:rPr>
        <w:t xml:space="preserve"> kỹ năng tập trung</w:t>
      </w:r>
    </w:p>
    <w:p w:rsidR="00FB44D9" w:rsidRDefault="004A1D32" w:rsidP="00D34882">
      <w:pPr>
        <w:shd w:val="clear" w:color="auto" w:fill="FFFFFF"/>
        <w:spacing w:after="0" w:line="360" w:lineRule="auto"/>
        <w:ind w:firstLine="720"/>
        <w:jc w:val="both"/>
        <w:rPr>
          <w:rFonts w:asciiTheme="majorHAnsi" w:hAnsiTheme="majorHAnsi" w:cstheme="majorHAnsi"/>
          <w:sz w:val="26"/>
          <w:szCs w:val="26"/>
          <w:lang w:val="en-US"/>
        </w:rPr>
      </w:pPr>
      <w:r w:rsidRPr="00B606F6">
        <w:rPr>
          <w:rFonts w:asciiTheme="majorHAnsi" w:hAnsiTheme="majorHAnsi" w:cstheme="majorHAnsi"/>
          <w:sz w:val="26"/>
          <w:szCs w:val="26"/>
        </w:rPr>
        <w:t xml:space="preserve">Trong quá trình học tập, một số sinh viên thiếu tập trung vào bài học, suy nghĩ mông lung, nên chuyện học hành trở nên khó khăn và cảm thấy nhàm chán. Sự tập trung tốt sẽ giúp sinh viên có thêm hứng thú học tập và đạt hiệu quả cao. </w:t>
      </w:r>
      <w:r w:rsidR="00FB44D9" w:rsidRPr="00FB44D9">
        <w:rPr>
          <w:rFonts w:asciiTheme="majorHAnsi" w:hAnsiTheme="majorHAnsi" w:cstheme="majorHAnsi"/>
          <w:sz w:val="26"/>
          <w:szCs w:val="26"/>
        </w:rPr>
        <w:t>Để làm được điều đó cần dạy cho s</w:t>
      </w:r>
      <w:r w:rsidRPr="00B606F6">
        <w:rPr>
          <w:rFonts w:asciiTheme="majorHAnsi" w:hAnsiTheme="majorHAnsi" w:cstheme="majorHAnsi"/>
          <w:sz w:val="26"/>
          <w:szCs w:val="26"/>
        </w:rPr>
        <w:t xml:space="preserve">inh viên </w:t>
      </w:r>
      <w:r w:rsidR="00FB44D9" w:rsidRPr="00FB44D9">
        <w:rPr>
          <w:rFonts w:asciiTheme="majorHAnsi" w:hAnsiTheme="majorHAnsi" w:cstheme="majorHAnsi"/>
          <w:sz w:val="26"/>
          <w:szCs w:val="26"/>
        </w:rPr>
        <w:t xml:space="preserve">cách </w:t>
      </w:r>
      <w:r w:rsidRPr="00B606F6">
        <w:rPr>
          <w:rFonts w:asciiTheme="majorHAnsi" w:hAnsiTheme="majorHAnsi" w:cstheme="majorHAnsi"/>
          <w:sz w:val="26"/>
          <w:szCs w:val="26"/>
        </w:rPr>
        <w:t xml:space="preserve">liệt kê những chủ đề cần học trong ngày và giải quyết theo thứ tự ưu tiên. Danh sách liệt kê được đặt ở nơi dễ nhìn thấy sẽ giúp sinh viên tập trung vào từng nhiệm vụ học tập và mang đến cảm giác thành công mỗi lần hoàn thành. </w:t>
      </w:r>
    </w:p>
    <w:p w:rsidR="00B606F6" w:rsidRPr="00B606F6" w:rsidRDefault="004A1D32" w:rsidP="00D34882">
      <w:pPr>
        <w:shd w:val="clear" w:color="auto" w:fill="FFFFFF"/>
        <w:spacing w:after="0" w:line="360" w:lineRule="auto"/>
        <w:ind w:firstLine="720"/>
        <w:jc w:val="both"/>
        <w:rPr>
          <w:rFonts w:asciiTheme="majorHAnsi" w:hAnsiTheme="majorHAnsi" w:cstheme="majorHAnsi"/>
          <w:sz w:val="26"/>
          <w:szCs w:val="26"/>
          <w:lang w:val="en-US"/>
        </w:rPr>
      </w:pPr>
      <w:r w:rsidRPr="00B606F6">
        <w:rPr>
          <w:rFonts w:asciiTheme="majorHAnsi" w:hAnsiTheme="majorHAnsi" w:cstheme="majorHAnsi"/>
          <w:sz w:val="26"/>
          <w:szCs w:val="26"/>
        </w:rPr>
        <w:t xml:space="preserve">Khi sử dụng internet để tìm kiếm tài liệu học tập, các trang mạng xã hội nên thiết lập tình trạng bận, hoặc ẩn để tránh sự giao tiếp không cần thiết. </w:t>
      </w:r>
    </w:p>
    <w:p w:rsidR="00B606F6" w:rsidRPr="00B606F6" w:rsidRDefault="004A1D32" w:rsidP="00D34882">
      <w:pPr>
        <w:shd w:val="clear" w:color="auto" w:fill="FFFFFF"/>
        <w:spacing w:after="0" w:line="360" w:lineRule="auto"/>
        <w:ind w:firstLine="720"/>
        <w:jc w:val="both"/>
        <w:rPr>
          <w:rFonts w:asciiTheme="majorHAnsi" w:hAnsiTheme="majorHAnsi" w:cstheme="majorHAnsi"/>
          <w:sz w:val="26"/>
          <w:szCs w:val="26"/>
          <w:lang w:val="en-US"/>
        </w:rPr>
      </w:pPr>
      <w:r w:rsidRPr="00B606F6">
        <w:rPr>
          <w:rFonts w:asciiTheme="majorHAnsi" w:hAnsiTheme="majorHAnsi" w:cstheme="majorHAnsi"/>
          <w:sz w:val="26"/>
          <w:szCs w:val="26"/>
        </w:rPr>
        <w:t>Để tránh nhàm chán trong học tập, sinh viên nên thay đổi môn học sau một đến hai giờ học và dành thời gian nghỉ giải lao hợp lý để lấy lại tinh thần học tiếp. Nên dành thời gian thích hợp cho giấc ngủ, khi ngủ đủ giấc thì tinh thần sẽ tỉnh táo, dễ dàng tập trung để hoàn thành bài học hơn.</w:t>
      </w:r>
    </w:p>
    <w:p w:rsidR="00B606F6" w:rsidRPr="00FB44D9" w:rsidRDefault="004A1D32" w:rsidP="00B606F6">
      <w:pPr>
        <w:shd w:val="clear" w:color="auto" w:fill="FFFFFF"/>
        <w:spacing w:after="0" w:line="360" w:lineRule="auto"/>
        <w:jc w:val="both"/>
        <w:rPr>
          <w:rFonts w:asciiTheme="majorHAnsi" w:hAnsiTheme="majorHAnsi" w:cstheme="majorHAnsi"/>
          <w:sz w:val="26"/>
          <w:szCs w:val="26"/>
        </w:rPr>
      </w:pPr>
      <w:r w:rsidRPr="00B606F6">
        <w:rPr>
          <w:rFonts w:asciiTheme="majorHAnsi" w:hAnsiTheme="majorHAnsi" w:cstheme="majorHAnsi"/>
          <w:sz w:val="26"/>
          <w:szCs w:val="26"/>
        </w:rPr>
        <w:t xml:space="preserve"> 2.3. </w:t>
      </w:r>
      <w:r w:rsidR="00FB44D9" w:rsidRPr="00FB44D9">
        <w:rPr>
          <w:rFonts w:asciiTheme="majorHAnsi" w:hAnsiTheme="majorHAnsi" w:cstheme="majorHAnsi"/>
          <w:sz w:val="26"/>
          <w:szCs w:val="26"/>
        </w:rPr>
        <w:t>Tạo</w:t>
      </w:r>
      <w:r w:rsidRPr="00B606F6">
        <w:rPr>
          <w:rFonts w:asciiTheme="majorHAnsi" w:hAnsiTheme="majorHAnsi" w:cstheme="majorHAnsi"/>
          <w:sz w:val="26"/>
          <w:szCs w:val="26"/>
        </w:rPr>
        <w:t xml:space="preserve"> tính năng động </w:t>
      </w:r>
    </w:p>
    <w:p w:rsidR="00B606F6" w:rsidRPr="00FB44D9" w:rsidRDefault="004A1D32" w:rsidP="00D34882">
      <w:pPr>
        <w:shd w:val="clear" w:color="auto" w:fill="FFFFFF"/>
        <w:spacing w:after="0" w:line="360" w:lineRule="auto"/>
        <w:ind w:firstLine="720"/>
        <w:jc w:val="both"/>
        <w:rPr>
          <w:rFonts w:asciiTheme="majorHAnsi" w:hAnsiTheme="majorHAnsi" w:cstheme="majorHAnsi"/>
          <w:sz w:val="26"/>
          <w:szCs w:val="26"/>
        </w:rPr>
      </w:pPr>
      <w:r w:rsidRPr="00B606F6">
        <w:rPr>
          <w:rFonts w:asciiTheme="majorHAnsi" w:hAnsiTheme="majorHAnsi" w:cstheme="majorHAnsi"/>
          <w:sz w:val="26"/>
          <w:szCs w:val="26"/>
        </w:rPr>
        <w:t xml:space="preserve">Không ít sinh viên vẫn còn thụ động, rất sợ bị gọi đứng lên phát biểu. Đây là điểm yếu của sinh viên Việt Nam. Thực tế cho thấy, về kiến thức chuyên môn sinh viên Việt Nam không hề thua kém so với các bạn sinh viên quốc tế. Tuy nhiên, khả năng tranh luận, phản biện của sinh viên Việt Nam thường thiếu </w:t>
      </w:r>
      <w:r w:rsidR="00FB44D9" w:rsidRPr="00FB44D9">
        <w:rPr>
          <w:rFonts w:asciiTheme="majorHAnsi" w:hAnsiTheme="majorHAnsi" w:cstheme="majorHAnsi"/>
          <w:sz w:val="26"/>
          <w:szCs w:val="26"/>
        </w:rPr>
        <w:t xml:space="preserve">sự </w:t>
      </w:r>
      <w:r w:rsidRPr="00B606F6">
        <w:rPr>
          <w:rFonts w:asciiTheme="majorHAnsi" w:hAnsiTheme="majorHAnsi" w:cstheme="majorHAnsi"/>
          <w:sz w:val="26"/>
          <w:szCs w:val="26"/>
        </w:rPr>
        <w:t xml:space="preserve">mạnh dạn, kỹ năng làm việc theo nhóm còn yếu. </w:t>
      </w:r>
    </w:p>
    <w:p w:rsidR="00B606F6" w:rsidRPr="00B606F6" w:rsidRDefault="004A1D32" w:rsidP="00D34882">
      <w:pPr>
        <w:shd w:val="clear" w:color="auto" w:fill="FFFFFF"/>
        <w:spacing w:after="0" w:line="360" w:lineRule="auto"/>
        <w:ind w:firstLine="720"/>
        <w:jc w:val="both"/>
        <w:rPr>
          <w:rFonts w:asciiTheme="majorHAnsi" w:hAnsiTheme="majorHAnsi" w:cstheme="majorHAnsi"/>
          <w:sz w:val="26"/>
          <w:szCs w:val="26"/>
          <w:lang w:val="en-US"/>
        </w:rPr>
      </w:pPr>
      <w:r w:rsidRPr="00B606F6">
        <w:rPr>
          <w:rFonts w:asciiTheme="majorHAnsi" w:hAnsiTheme="majorHAnsi" w:cstheme="majorHAnsi"/>
          <w:sz w:val="26"/>
          <w:szCs w:val="26"/>
        </w:rPr>
        <w:lastRenderedPageBreak/>
        <w:t xml:space="preserve">Sinh viên nên tích cực, chủ động tham gia vào các câu lạc bộ cả về học thuật lẫn sở thích, qua quá trình sinh hoạt tập thể sẽ kích thích sự năng động, hòa nhập, học hỏi. Sinh viên không nên tự ti, mặc cảm mà hãy mạnh dạn nêu những chính kiến của mình về chủ đề đang thảo luận. Nếu phát biểu sai thì được mọi người chỉ ra giúp ta hiểu rõ sẽ không còn phân vân mắc sai lầm lần sau; nếu phát biểu đúng thì giúp ta khắc sâu kiến thức đó hơn và nhớ lâu. Mạnh dạn phát biểu luôn có lợi cho sự phát triển tư duy của bản thân. Ngược lại, sinh viên cũng không nên thỏa mãn với những điều đã biết, luôn cố gắng vươn lên để đạt kết quả cao nhất, năng động là cơ sở để sáng tạo, say mê tìm tòi để phát hiện cái mới. </w:t>
      </w:r>
    </w:p>
    <w:p w:rsidR="00B606F6" w:rsidRPr="00B606F6" w:rsidRDefault="004A1D32" w:rsidP="00B606F6">
      <w:pPr>
        <w:shd w:val="clear" w:color="auto" w:fill="FFFFFF"/>
        <w:spacing w:after="0" w:line="360" w:lineRule="auto"/>
        <w:jc w:val="both"/>
        <w:rPr>
          <w:rFonts w:asciiTheme="majorHAnsi" w:hAnsiTheme="majorHAnsi" w:cstheme="majorHAnsi"/>
          <w:sz w:val="26"/>
          <w:szCs w:val="26"/>
          <w:lang w:val="en-US"/>
        </w:rPr>
      </w:pPr>
      <w:r w:rsidRPr="00B606F6">
        <w:rPr>
          <w:rFonts w:asciiTheme="majorHAnsi" w:hAnsiTheme="majorHAnsi" w:cstheme="majorHAnsi"/>
          <w:sz w:val="26"/>
          <w:szCs w:val="26"/>
        </w:rPr>
        <w:t xml:space="preserve">2.4. Dạy cách lập kế hoạch học tập </w:t>
      </w:r>
    </w:p>
    <w:p w:rsidR="00B606F6" w:rsidRPr="00B606F6" w:rsidRDefault="004A1D32" w:rsidP="00D34882">
      <w:pPr>
        <w:shd w:val="clear" w:color="auto" w:fill="FFFFFF"/>
        <w:spacing w:after="0" w:line="360" w:lineRule="auto"/>
        <w:ind w:firstLine="720"/>
        <w:jc w:val="both"/>
        <w:rPr>
          <w:rFonts w:asciiTheme="majorHAnsi" w:hAnsiTheme="majorHAnsi" w:cstheme="majorHAnsi"/>
          <w:sz w:val="26"/>
          <w:szCs w:val="26"/>
          <w:lang w:val="en-US"/>
        </w:rPr>
      </w:pPr>
      <w:r w:rsidRPr="00B606F6">
        <w:rPr>
          <w:rFonts w:asciiTheme="majorHAnsi" w:hAnsiTheme="majorHAnsi" w:cstheme="majorHAnsi"/>
          <w:sz w:val="26"/>
          <w:szCs w:val="26"/>
        </w:rPr>
        <w:t xml:space="preserve">Hiện nay đa số sinh viên học tập mang tính đối phó, theo mùa, bình thường thì nhàng nhàng, đến kỳ thi mới cuống cuồng lên học và kết quả là may rủi. Sinh viên phải biết xây dựng kế hoạch học tập và kiên trì thực hiện kế hoạch học tập đã xây dựng như thế mới đạt hiệu quả cao, tạo phong cách làm việc có khoa học, tránh lãng phí thời gian. </w:t>
      </w:r>
    </w:p>
    <w:p w:rsidR="00B606F6" w:rsidRPr="00B606F6" w:rsidRDefault="004A1D32" w:rsidP="00B606F6">
      <w:pPr>
        <w:shd w:val="clear" w:color="auto" w:fill="FFFFFF"/>
        <w:spacing w:after="0" w:line="360" w:lineRule="auto"/>
        <w:jc w:val="both"/>
        <w:rPr>
          <w:rFonts w:asciiTheme="majorHAnsi" w:hAnsiTheme="majorHAnsi" w:cstheme="majorHAnsi"/>
          <w:sz w:val="26"/>
          <w:szCs w:val="26"/>
          <w:lang w:val="en-US"/>
        </w:rPr>
      </w:pPr>
      <w:r w:rsidRPr="00B606F6">
        <w:rPr>
          <w:rFonts w:asciiTheme="majorHAnsi" w:hAnsiTheme="majorHAnsi" w:cstheme="majorHAnsi"/>
          <w:sz w:val="26"/>
          <w:szCs w:val="26"/>
        </w:rPr>
        <w:t xml:space="preserve">2.5. Dạy cách đọc sách </w:t>
      </w:r>
    </w:p>
    <w:p w:rsidR="00B606F6" w:rsidRPr="00B606F6" w:rsidRDefault="004A1D32" w:rsidP="00D34882">
      <w:pPr>
        <w:shd w:val="clear" w:color="auto" w:fill="FFFFFF"/>
        <w:spacing w:after="0" w:line="360" w:lineRule="auto"/>
        <w:ind w:firstLine="720"/>
        <w:jc w:val="both"/>
        <w:rPr>
          <w:rFonts w:asciiTheme="majorHAnsi" w:hAnsiTheme="majorHAnsi" w:cstheme="majorHAnsi"/>
          <w:sz w:val="26"/>
          <w:szCs w:val="26"/>
          <w:lang w:val="en-US"/>
        </w:rPr>
      </w:pPr>
      <w:r w:rsidRPr="00B606F6">
        <w:rPr>
          <w:rFonts w:asciiTheme="majorHAnsi" w:hAnsiTheme="majorHAnsi" w:cstheme="majorHAnsi"/>
          <w:sz w:val="26"/>
          <w:szCs w:val="26"/>
        </w:rPr>
        <w:t xml:space="preserve">Kỹ năng đọc là một trong những hoạt động quan trọng nhất mà sinh viên cần thực hiện. Đối với giáo dục đại học lượng kiến thức lớn nhưng quỹ thời gian lên lớp thì hạn hẹp, dưới sự hướng dẫn của giảng viên sinh viên phải tự học là chính. Muốn tự học đạt hiệu quả thì phải biết cách đọc. Cùng với sự phát triển của truyền hình và internet số lượng sinh viên đọc sách ngày càng ít. Không giống như truyền hình, đọc sách khiến ta phải suy nghĩ nhiều hơn, bộ não làm việc nhiều hơn, điều này có tác dụng tốt trong sự phát triển tư duy. Đọc sách đúng cách chúng ta không suy nghĩ lung tung ngoài việc sống cùng với sách, sẽ giúp tăng khả năng tập trung hơn. </w:t>
      </w:r>
    </w:p>
    <w:p w:rsidR="00B606F6" w:rsidRPr="00B606F6" w:rsidRDefault="004A1D32" w:rsidP="00B606F6">
      <w:pPr>
        <w:shd w:val="clear" w:color="auto" w:fill="FFFFFF"/>
        <w:spacing w:after="0" w:line="360" w:lineRule="auto"/>
        <w:jc w:val="both"/>
        <w:rPr>
          <w:rFonts w:asciiTheme="majorHAnsi" w:hAnsiTheme="majorHAnsi" w:cstheme="majorHAnsi"/>
          <w:sz w:val="26"/>
          <w:szCs w:val="26"/>
          <w:lang w:val="en-US"/>
        </w:rPr>
      </w:pPr>
      <w:r w:rsidRPr="00B606F6">
        <w:rPr>
          <w:rFonts w:asciiTheme="majorHAnsi" w:hAnsiTheme="majorHAnsi" w:cstheme="majorHAnsi"/>
          <w:sz w:val="26"/>
          <w:szCs w:val="26"/>
        </w:rPr>
        <w:t xml:space="preserve">2.6. Dạy cách nghiên cứu giải quyết vấn đề </w:t>
      </w:r>
    </w:p>
    <w:p w:rsidR="00B606F6" w:rsidRPr="00B606F6" w:rsidRDefault="004A1D32" w:rsidP="00D34882">
      <w:pPr>
        <w:shd w:val="clear" w:color="auto" w:fill="FFFFFF"/>
        <w:spacing w:after="0" w:line="360" w:lineRule="auto"/>
        <w:ind w:firstLine="720"/>
        <w:jc w:val="both"/>
        <w:rPr>
          <w:rFonts w:asciiTheme="majorHAnsi" w:hAnsiTheme="majorHAnsi" w:cstheme="majorHAnsi"/>
          <w:sz w:val="26"/>
          <w:szCs w:val="26"/>
          <w:lang w:val="en-US"/>
        </w:rPr>
      </w:pPr>
      <w:r w:rsidRPr="00B606F6">
        <w:rPr>
          <w:rFonts w:asciiTheme="majorHAnsi" w:hAnsiTheme="majorHAnsi" w:cstheme="majorHAnsi"/>
          <w:sz w:val="26"/>
          <w:szCs w:val="26"/>
        </w:rPr>
        <w:t xml:space="preserve">Vấn đề là yêu cầu cụ thể do giảng viên đưa ra trong quá trình dạy học đòi hỏi sinh viên phải tự giác suy nghĩ, sưu tầm, nghiên cứu các tài liệu có liên quan, huy động vốn kiến thức, kinh nghiệm đã có hoặc tham khảo ý kiến của người khác để giải quyết được yêu cầu của vấn đề. Vấn đề cũng có thể xuất hiện trong quá trình sinh viên tự học, tự nghiên cứu. Vấn đề phải thể hiện hai yếu tố: cái cần tìm và cái đã biết có liên quan đến cái cần tìm, sinh viên có thể dựa kiến thức đã biết để nghiên cứu cái cần tìm. Hiện nay phần lớn sinh viên thích giảng viên đặt vấn đề và giải quyết luôn, sinh viên chỉ thụ động nghe. Sinh viên chưa có thói quen và cũng chưa biết cách nghiên cứu giải quyết vấn đề, nên thấy việc tự mình tìm cách giải quyết vấn đề mất thời gian và không hiệu quả. </w:t>
      </w:r>
    </w:p>
    <w:p w:rsidR="00B606F6" w:rsidRPr="00B606F6" w:rsidRDefault="004A1D32" w:rsidP="00B606F6">
      <w:pPr>
        <w:shd w:val="clear" w:color="auto" w:fill="FFFFFF"/>
        <w:spacing w:after="0" w:line="360" w:lineRule="auto"/>
        <w:jc w:val="both"/>
        <w:rPr>
          <w:rFonts w:asciiTheme="majorHAnsi" w:hAnsiTheme="majorHAnsi" w:cstheme="majorHAnsi"/>
          <w:sz w:val="26"/>
          <w:szCs w:val="26"/>
          <w:lang w:val="en-US"/>
        </w:rPr>
      </w:pPr>
      <w:r w:rsidRPr="00B606F6">
        <w:rPr>
          <w:rFonts w:asciiTheme="majorHAnsi" w:hAnsiTheme="majorHAnsi" w:cstheme="majorHAnsi"/>
          <w:sz w:val="26"/>
          <w:szCs w:val="26"/>
        </w:rPr>
        <w:lastRenderedPageBreak/>
        <w:t>2.7. Dạy cách nghiên cứu bài học mới trước khi lên lớp học</w:t>
      </w:r>
    </w:p>
    <w:p w:rsidR="00B606F6" w:rsidRPr="00B606F6" w:rsidRDefault="00FB44D9" w:rsidP="00D34882">
      <w:pPr>
        <w:shd w:val="clear" w:color="auto" w:fill="FFFFFF"/>
        <w:spacing w:after="0" w:line="360" w:lineRule="auto"/>
        <w:ind w:firstLine="720"/>
        <w:jc w:val="both"/>
        <w:rPr>
          <w:rFonts w:asciiTheme="majorHAnsi" w:hAnsiTheme="majorHAnsi" w:cstheme="majorHAnsi"/>
          <w:sz w:val="26"/>
          <w:szCs w:val="26"/>
          <w:lang w:val="en-US"/>
        </w:rPr>
      </w:pPr>
      <w:proofErr w:type="gramStart"/>
      <w:r>
        <w:rPr>
          <w:rFonts w:asciiTheme="majorHAnsi" w:hAnsiTheme="majorHAnsi" w:cstheme="majorHAnsi"/>
          <w:sz w:val="26"/>
          <w:szCs w:val="26"/>
          <w:lang w:val="en-US"/>
        </w:rPr>
        <w:t>Nghiên cứu bài học mới là điểm then chốt để giúp sinh viên có thể hiểu bài nhanh và sâu nhất.</w:t>
      </w:r>
      <w:proofErr w:type="gramEnd"/>
      <w:r>
        <w:rPr>
          <w:rFonts w:asciiTheme="majorHAnsi" w:hAnsiTheme="majorHAnsi" w:cstheme="majorHAnsi"/>
          <w:sz w:val="26"/>
          <w:szCs w:val="26"/>
          <w:lang w:val="en-US"/>
        </w:rPr>
        <w:t xml:space="preserve"> </w:t>
      </w:r>
      <w:r w:rsidR="004A1D32" w:rsidRPr="00B606F6">
        <w:rPr>
          <w:rFonts w:asciiTheme="majorHAnsi" w:hAnsiTheme="majorHAnsi" w:cstheme="majorHAnsi"/>
          <w:sz w:val="26"/>
          <w:szCs w:val="26"/>
        </w:rPr>
        <w:t xml:space="preserve">Lượng kiến thức trong chương trình </w:t>
      </w:r>
      <w:r>
        <w:rPr>
          <w:rFonts w:asciiTheme="majorHAnsi" w:hAnsiTheme="majorHAnsi" w:cstheme="majorHAnsi"/>
          <w:sz w:val="26"/>
          <w:szCs w:val="26"/>
          <w:lang w:val="en-US"/>
        </w:rPr>
        <w:t xml:space="preserve">cao đẳng, </w:t>
      </w:r>
      <w:r w:rsidR="004A1D32" w:rsidRPr="00B606F6">
        <w:rPr>
          <w:rFonts w:asciiTheme="majorHAnsi" w:hAnsiTheme="majorHAnsi" w:cstheme="majorHAnsi"/>
          <w:sz w:val="26"/>
          <w:szCs w:val="26"/>
        </w:rPr>
        <w:t xml:space="preserve">đại học là lớn, giảng viên không thể giảng giải cặn kẽ trên lớp được, đối với những nội dung kiến thức không quá khó, giảng viên đưa ra vấn đề và hướng dẫn sinh viên tự nghiên cứu giải quyết. </w:t>
      </w:r>
    </w:p>
    <w:p w:rsidR="00FB44D9" w:rsidRDefault="004A1D32" w:rsidP="00D34882">
      <w:pPr>
        <w:shd w:val="clear" w:color="auto" w:fill="FFFFFF"/>
        <w:spacing w:after="0" w:line="360" w:lineRule="auto"/>
        <w:ind w:firstLine="720"/>
        <w:jc w:val="both"/>
        <w:rPr>
          <w:rFonts w:asciiTheme="majorHAnsi" w:hAnsiTheme="majorHAnsi" w:cstheme="majorHAnsi"/>
          <w:sz w:val="26"/>
          <w:szCs w:val="26"/>
          <w:lang w:val="en-US"/>
        </w:rPr>
      </w:pPr>
      <w:r w:rsidRPr="00B606F6">
        <w:rPr>
          <w:rFonts w:asciiTheme="majorHAnsi" w:hAnsiTheme="majorHAnsi" w:cstheme="majorHAnsi"/>
          <w:sz w:val="26"/>
          <w:szCs w:val="26"/>
        </w:rPr>
        <w:t xml:space="preserve">Trước khi đến lớp sinh viên nhất thiết phải tìm hiểu những nội dung cơ bản của bài học mà giảng viên sẽ trình bày, nhận ra những ý, những mục chưa rõ hoặc khó quá, đánh dấu hoặc ghi chép, nhờ đó khi nghe giảng chúng ta có điều kiện tập trung hiểu rõ hơn hoặc đặt ra những vấn đề còn vướng mắc để thầy cô giải đáp. Điều đó giúp sinh viên nhớ bài nhanh và hiểu cặn kẽ vấn đề và xâu chuỗi các vấn đề một cách tốt hơn. </w:t>
      </w:r>
    </w:p>
    <w:p w:rsidR="00B606F6" w:rsidRPr="00B606F6" w:rsidRDefault="004A1D32" w:rsidP="00FB44D9">
      <w:pPr>
        <w:shd w:val="clear" w:color="auto" w:fill="FFFFFF"/>
        <w:spacing w:after="0" w:line="360" w:lineRule="auto"/>
        <w:jc w:val="both"/>
        <w:rPr>
          <w:rFonts w:asciiTheme="majorHAnsi" w:hAnsiTheme="majorHAnsi" w:cstheme="majorHAnsi"/>
          <w:sz w:val="26"/>
          <w:szCs w:val="26"/>
          <w:lang w:val="en-US"/>
        </w:rPr>
      </w:pPr>
      <w:r w:rsidRPr="00B606F6">
        <w:rPr>
          <w:rFonts w:asciiTheme="majorHAnsi" w:hAnsiTheme="majorHAnsi" w:cstheme="majorHAnsi"/>
          <w:sz w:val="26"/>
          <w:szCs w:val="26"/>
        </w:rPr>
        <w:t xml:space="preserve">2.8. Dạy cách nghe giảng và ghi bài trên lớp </w:t>
      </w:r>
    </w:p>
    <w:p w:rsidR="00B606F6" w:rsidRPr="00B606F6" w:rsidRDefault="004A1D32" w:rsidP="00D34882">
      <w:pPr>
        <w:shd w:val="clear" w:color="auto" w:fill="FFFFFF"/>
        <w:spacing w:after="0" w:line="360" w:lineRule="auto"/>
        <w:ind w:firstLine="720"/>
        <w:jc w:val="both"/>
        <w:rPr>
          <w:rFonts w:asciiTheme="majorHAnsi" w:hAnsiTheme="majorHAnsi" w:cstheme="majorHAnsi"/>
          <w:sz w:val="26"/>
          <w:szCs w:val="26"/>
          <w:lang w:val="en-US"/>
        </w:rPr>
      </w:pPr>
      <w:r w:rsidRPr="00B606F6">
        <w:rPr>
          <w:rFonts w:asciiTheme="majorHAnsi" w:hAnsiTheme="majorHAnsi" w:cstheme="majorHAnsi"/>
          <w:sz w:val="26"/>
          <w:szCs w:val="26"/>
        </w:rPr>
        <w:t xml:space="preserve">Hiện nay, sinh viên kết hợp nghe giảng và ghi chép chưa khoa học. Có lúc mãi miết nghe giảng mà quên ghi, hoặc cặm cụi ghi chép mà không hiểu rõ nội dung đang giảng, hoặc suy nghĩ mông lung. Kết quả là đầu óc người nghe không có ý niệm rõ ràng hoặc có một mớ hỗn độn những ý niệm. Đây quả là sự lãng phí lớn về thời gian và sức lực của người nghe lẫn người giảng. Hiệu quả của việc chăm chú lắng nghe và ghi chép khoa học đó là: hiểu được bài học nhanh chóng, rút ngắn thời gian ôn tập khi thi, làm bài tập nhanh chóng, tự tin và hứng thú khi đi học. </w:t>
      </w:r>
    </w:p>
    <w:p w:rsidR="00A61630" w:rsidRDefault="004A1D32" w:rsidP="00D34882">
      <w:pPr>
        <w:shd w:val="clear" w:color="auto" w:fill="FFFFFF"/>
        <w:spacing w:after="0" w:line="360" w:lineRule="auto"/>
        <w:ind w:firstLine="720"/>
        <w:jc w:val="both"/>
        <w:rPr>
          <w:rFonts w:asciiTheme="majorHAnsi" w:hAnsiTheme="majorHAnsi" w:cstheme="majorHAnsi"/>
          <w:sz w:val="26"/>
          <w:szCs w:val="26"/>
          <w:lang w:val="en-US"/>
        </w:rPr>
      </w:pPr>
      <w:r w:rsidRPr="00B606F6">
        <w:rPr>
          <w:rFonts w:asciiTheme="majorHAnsi" w:hAnsiTheme="majorHAnsi" w:cstheme="majorHAnsi"/>
          <w:sz w:val="26"/>
          <w:szCs w:val="26"/>
        </w:rPr>
        <w:t xml:space="preserve">Khi nghe giảng về một khái niệm và được tự tay ta trực tiếp ghi trên giấy, thì hình ảnh của khái niệm này được đậm nét hơn ở trong óc. Do đó, có ghi chép bài, học bài càng nhanh thuộc. Sinh viên cần tập viết nhanh hơn, dùng nhiều ký tự viết tắt hơn. Nên ghi dàn bài bằng sơ đồ tư duy để có thể khái quát cấu trúc chung của bài giảng. Không cần phải ghi tất cả những gì giảng viên giảng giải, mà nên tập trung nghe, hiểu vấn đề rồi ghi chép theo ý hiểu của mình, gạch làm dấu các vấn đề cần lưu ý. Ghi những điều quan trọng mà sách không có, những công thức mấu chốt, những nội dung trọng tâm để có thể tự mình giải quyết nhanh chóng và khoa học vấn đề giảng viên đặt ra. Ngoài những vấn đề cần ghi chép trên, vở của sinh viên còn dùng để ghi những kiến thức tóm lược ở giáo trình, tài liệu khác mà mình đã đọc, ghi những điều băn khoăn, thắc mắc, những suy nghĩ của cá nhân chợt nảy sinh trong giờ học hoặc trong quá trình tự học. </w:t>
      </w:r>
    </w:p>
    <w:p w:rsidR="00B606F6" w:rsidRPr="00B606F6" w:rsidRDefault="004A1D32" w:rsidP="00A61630">
      <w:pPr>
        <w:shd w:val="clear" w:color="auto" w:fill="FFFFFF"/>
        <w:spacing w:after="0" w:line="360" w:lineRule="auto"/>
        <w:jc w:val="both"/>
        <w:rPr>
          <w:rFonts w:asciiTheme="majorHAnsi" w:hAnsiTheme="majorHAnsi" w:cstheme="majorHAnsi"/>
          <w:sz w:val="26"/>
          <w:szCs w:val="26"/>
          <w:lang w:val="en-US"/>
        </w:rPr>
      </w:pPr>
      <w:r w:rsidRPr="00B606F6">
        <w:rPr>
          <w:rFonts w:asciiTheme="majorHAnsi" w:hAnsiTheme="majorHAnsi" w:cstheme="majorHAnsi"/>
          <w:sz w:val="26"/>
          <w:szCs w:val="26"/>
        </w:rPr>
        <w:t xml:space="preserve">2.9. Dạy cách học bài ngoài giờ trên lớp </w:t>
      </w:r>
    </w:p>
    <w:p w:rsidR="00D34882" w:rsidRDefault="004A1D32" w:rsidP="005B76F5">
      <w:pPr>
        <w:shd w:val="clear" w:color="auto" w:fill="FFFFFF"/>
        <w:spacing w:after="0" w:line="360" w:lineRule="auto"/>
        <w:ind w:firstLine="720"/>
        <w:jc w:val="both"/>
        <w:rPr>
          <w:rFonts w:asciiTheme="majorHAnsi" w:hAnsiTheme="majorHAnsi" w:cstheme="majorHAnsi"/>
          <w:sz w:val="26"/>
          <w:szCs w:val="26"/>
          <w:lang w:val="en-US"/>
        </w:rPr>
      </w:pPr>
      <w:r w:rsidRPr="00B606F6">
        <w:rPr>
          <w:rFonts w:asciiTheme="majorHAnsi" w:hAnsiTheme="majorHAnsi" w:cstheme="majorHAnsi"/>
          <w:sz w:val="26"/>
          <w:szCs w:val="26"/>
        </w:rPr>
        <w:t xml:space="preserve">Sinh viên phải hiểu rằng tự học hay học bài ngoài giờ trên lớp không có nghĩa là chỉ học cá nhân mà còn học theo nhóm. Học tập không hoàn toàn là một hoạt động cá nhân, nó xảy ra trong một môi trường văn hóa xã hội nhất định, trong đó sự tương tác </w:t>
      </w:r>
      <w:r w:rsidRPr="00B606F6">
        <w:rPr>
          <w:rFonts w:asciiTheme="majorHAnsi" w:hAnsiTheme="majorHAnsi" w:cstheme="majorHAnsi"/>
          <w:sz w:val="26"/>
          <w:szCs w:val="26"/>
        </w:rPr>
        <w:lastRenderedPageBreak/>
        <w:t xml:space="preserve">giữa những người học với nhau có vai trò hết sức quan trọng trong thu nhận và tạo kiến thức. </w:t>
      </w:r>
    </w:p>
    <w:p w:rsidR="00B606F6" w:rsidRPr="00B606F6" w:rsidRDefault="004A1D32" w:rsidP="00B606F6">
      <w:pPr>
        <w:shd w:val="clear" w:color="auto" w:fill="FFFFFF"/>
        <w:spacing w:after="0" w:line="360" w:lineRule="auto"/>
        <w:jc w:val="both"/>
        <w:rPr>
          <w:rFonts w:asciiTheme="majorHAnsi" w:hAnsiTheme="majorHAnsi" w:cstheme="majorHAnsi"/>
          <w:sz w:val="26"/>
          <w:szCs w:val="26"/>
          <w:lang w:val="en-US"/>
        </w:rPr>
      </w:pPr>
      <w:r w:rsidRPr="00B606F6">
        <w:rPr>
          <w:rFonts w:asciiTheme="majorHAnsi" w:hAnsiTheme="majorHAnsi" w:cstheme="majorHAnsi"/>
          <w:sz w:val="26"/>
          <w:szCs w:val="26"/>
        </w:rPr>
        <w:t xml:space="preserve">2.10. Dạy cách sử dụng công nghệ thông tin phục vụ học tập </w:t>
      </w:r>
    </w:p>
    <w:p w:rsidR="00B606F6" w:rsidRPr="00B606F6" w:rsidRDefault="004A1D32" w:rsidP="00D34882">
      <w:pPr>
        <w:shd w:val="clear" w:color="auto" w:fill="FFFFFF"/>
        <w:spacing w:after="0" w:line="360" w:lineRule="auto"/>
        <w:ind w:firstLine="720"/>
        <w:jc w:val="both"/>
        <w:rPr>
          <w:rFonts w:asciiTheme="majorHAnsi" w:hAnsiTheme="majorHAnsi" w:cstheme="majorHAnsi"/>
          <w:sz w:val="26"/>
          <w:szCs w:val="26"/>
          <w:lang w:val="en-US"/>
        </w:rPr>
      </w:pPr>
      <w:r w:rsidRPr="00B606F6">
        <w:rPr>
          <w:rFonts w:asciiTheme="majorHAnsi" w:hAnsiTheme="majorHAnsi" w:cstheme="majorHAnsi"/>
          <w:sz w:val="26"/>
          <w:szCs w:val="26"/>
        </w:rPr>
        <w:t xml:space="preserve">Hiện nay, việc sử dụng công nghệ thông tin vào trong học tập là một khâu quan trọng trong quá trình đổi mới phương pháp học của sinh viên, giúp người học chủ động trong nghiên cứu, tìm tri thức và để tự kiểm tra đánh giá kết quả học tập của mình. Thông tin từ Internet đem lại mang tính cập nhật, có hình ảnh, video, mô phỏng tạo sự chú ý, hứng thú cho người học. Tuy nhiên, việc tìm kiếm thông tin của sinh viên chủ yếu là ngoài lớp học và thường tự tìm kiếm, tài liệu thu thập tản mạn, sinh viên gặp khó khăn trong phân loại. </w:t>
      </w:r>
    </w:p>
    <w:p w:rsidR="00B606F6" w:rsidRPr="00B606F6" w:rsidRDefault="004A1D32" w:rsidP="00B606F6">
      <w:pPr>
        <w:shd w:val="clear" w:color="auto" w:fill="FFFFFF"/>
        <w:spacing w:after="0" w:line="360" w:lineRule="auto"/>
        <w:jc w:val="both"/>
        <w:rPr>
          <w:rFonts w:asciiTheme="majorHAnsi" w:hAnsiTheme="majorHAnsi" w:cstheme="majorHAnsi"/>
          <w:sz w:val="26"/>
          <w:szCs w:val="26"/>
          <w:lang w:val="en-US"/>
        </w:rPr>
      </w:pPr>
      <w:r w:rsidRPr="00B606F6">
        <w:rPr>
          <w:rFonts w:asciiTheme="majorHAnsi" w:hAnsiTheme="majorHAnsi" w:cstheme="majorHAnsi"/>
          <w:sz w:val="26"/>
          <w:szCs w:val="26"/>
        </w:rPr>
        <w:t xml:space="preserve">3. Kết luận </w:t>
      </w:r>
    </w:p>
    <w:p w:rsidR="005B76F5" w:rsidRDefault="005B76F5" w:rsidP="005B76F5">
      <w:pPr>
        <w:shd w:val="clear" w:color="auto" w:fill="FFFFFF"/>
        <w:spacing w:after="0" w:line="360" w:lineRule="auto"/>
        <w:ind w:firstLine="720"/>
        <w:jc w:val="both"/>
        <w:rPr>
          <w:rFonts w:asciiTheme="majorHAnsi" w:hAnsiTheme="majorHAnsi" w:cstheme="majorHAnsi"/>
          <w:sz w:val="26"/>
          <w:szCs w:val="26"/>
          <w:lang w:val="en-US"/>
        </w:rPr>
      </w:pPr>
      <w:r>
        <w:rPr>
          <w:rFonts w:asciiTheme="majorHAnsi" w:hAnsiTheme="majorHAnsi" w:cstheme="majorHAnsi"/>
          <w:sz w:val="26"/>
          <w:szCs w:val="26"/>
          <w:lang w:val="en-US"/>
        </w:rPr>
        <w:t>Về lượng kiến thức cơ bản thì các sinh viên cao đẳng, đại học đều được trang bị đầy đủ nhưng việc khai thác khối lượng kiến thức đó để phục vụ cho công việc sau khi tốt nghiệp thì chưa thật sự hiệu quả do cách học đối phó, không có động cơ học tập và không biết cách học để có thể biến khối lượng kiến thức đó thành thực sự là của mình.</w:t>
      </w:r>
    </w:p>
    <w:p w:rsidR="005B76F5" w:rsidRDefault="005B76F5" w:rsidP="005B76F5">
      <w:pPr>
        <w:shd w:val="clear" w:color="auto" w:fill="FFFFFF"/>
        <w:spacing w:after="0" w:line="360" w:lineRule="auto"/>
        <w:ind w:firstLine="720"/>
        <w:jc w:val="both"/>
        <w:rPr>
          <w:rFonts w:asciiTheme="majorHAnsi" w:hAnsiTheme="majorHAnsi" w:cstheme="majorHAnsi"/>
          <w:sz w:val="26"/>
          <w:szCs w:val="26"/>
          <w:lang w:val="en-US"/>
        </w:rPr>
      </w:pPr>
      <w:r>
        <w:rPr>
          <w:rFonts w:asciiTheme="majorHAnsi" w:hAnsiTheme="majorHAnsi" w:cstheme="majorHAnsi"/>
          <w:sz w:val="26"/>
          <w:szCs w:val="26"/>
          <w:lang w:val="en-US"/>
        </w:rPr>
        <w:t xml:space="preserve">Vì vậy nên chăng khi vừa nhập học các sinh viên cao đẳng, đại học sẽ </w:t>
      </w:r>
      <w:r w:rsidR="00F32C1E">
        <w:rPr>
          <w:rFonts w:asciiTheme="majorHAnsi" w:hAnsiTheme="majorHAnsi" w:cstheme="majorHAnsi"/>
          <w:sz w:val="26"/>
          <w:szCs w:val="26"/>
          <w:lang w:val="en-US"/>
        </w:rPr>
        <w:t>được tham gia</w:t>
      </w:r>
      <w:r>
        <w:rPr>
          <w:rFonts w:asciiTheme="majorHAnsi" w:hAnsiTheme="majorHAnsi" w:cstheme="majorHAnsi"/>
          <w:sz w:val="26"/>
          <w:szCs w:val="26"/>
          <w:lang w:val="en-US"/>
        </w:rPr>
        <w:t xml:space="preserve"> một số buổi ngoại khóa do </w:t>
      </w:r>
      <w:r w:rsidR="00F32C1E">
        <w:rPr>
          <w:rFonts w:asciiTheme="majorHAnsi" w:hAnsiTheme="majorHAnsi" w:cstheme="majorHAnsi"/>
          <w:sz w:val="26"/>
          <w:szCs w:val="26"/>
          <w:lang w:val="en-US"/>
        </w:rPr>
        <w:t xml:space="preserve">các </w:t>
      </w:r>
      <w:r>
        <w:rPr>
          <w:rFonts w:asciiTheme="majorHAnsi" w:hAnsiTheme="majorHAnsi" w:cstheme="majorHAnsi"/>
          <w:sz w:val="26"/>
          <w:szCs w:val="26"/>
          <w:lang w:val="en-US"/>
        </w:rPr>
        <w:t>giảng viên, các sinh viên giỏi của các khóa cũ và các bạn sinh viên đã thành đạt sau khi tốt nghiệ</w:t>
      </w:r>
      <w:r w:rsidR="00F32C1E">
        <w:rPr>
          <w:rFonts w:asciiTheme="majorHAnsi" w:hAnsiTheme="majorHAnsi" w:cstheme="majorHAnsi"/>
          <w:sz w:val="26"/>
          <w:szCs w:val="26"/>
          <w:lang w:val="en-US"/>
        </w:rPr>
        <w:t>p gặp gỡ trao đổi về cách học, cách xây dựng phương pháp học tập nhằm để có thể đạt được những thành tích cao trong quá trình học và công tác sau tốt nghiệp.</w:t>
      </w:r>
    </w:p>
    <w:p w:rsidR="00F32C1E" w:rsidRDefault="00F32C1E" w:rsidP="00B606F6">
      <w:pPr>
        <w:shd w:val="clear" w:color="auto" w:fill="FFFFFF"/>
        <w:spacing w:after="0" w:line="360" w:lineRule="auto"/>
        <w:jc w:val="both"/>
        <w:rPr>
          <w:rFonts w:asciiTheme="majorHAnsi" w:hAnsiTheme="majorHAnsi" w:cstheme="majorHAnsi"/>
          <w:sz w:val="26"/>
          <w:szCs w:val="26"/>
          <w:lang w:val="en-US"/>
        </w:rPr>
      </w:pPr>
    </w:p>
    <w:p w:rsidR="00B606F6" w:rsidRPr="00B606F6" w:rsidRDefault="004A1D32" w:rsidP="00B606F6">
      <w:pPr>
        <w:shd w:val="clear" w:color="auto" w:fill="FFFFFF"/>
        <w:spacing w:after="0" w:line="360" w:lineRule="auto"/>
        <w:jc w:val="both"/>
        <w:rPr>
          <w:rFonts w:asciiTheme="majorHAnsi" w:hAnsiTheme="majorHAnsi" w:cstheme="majorHAnsi"/>
          <w:sz w:val="26"/>
          <w:szCs w:val="26"/>
          <w:lang w:val="en-US"/>
        </w:rPr>
      </w:pPr>
      <w:bookmarkStart w:id="0" w:name="_GoBack"/>
      <w:bookmarkEnd w:id="0"/>
      <w:r w:rsidRPr="00B606F6">
        <w:rPr>
          <w:rFonts w:asciiTheme="majorHAnsi" w:hAnsiTheme="majorHAnsi" w:cstheme="majorHAnsi"/>
          <w:sz w:val="26"/>
          <w:szCs w:val="26"/>
        </w:rPr>
        <w:t xml:space="preserve">TÀI LIỆU THAM KHẢO </w:t>
      </w:r>
    </w:p>
    <w:p w:rsidR="00B606F6" w:rsidRPr="00F32C1E" w:rsidRDefault="004A1D32" w:rsidP="00B606F6">
      <w:pPr>
        <w:shd w:val="clear" w:color="auto" w:fill="FFFFFF"/>
        <w:spacing w:after="0" w:line="360" w:lineRule="auto"/>
        <w:jc w:val="both"/>
        <w:rPr>
          <w:rFonts w:asciiTheme="majorHAnsi" w:hAnsiTheme="majorHAnsi" w:cstheme="majorHAnsi"/>
          <w:sz w:val="26"/>
          <w:szCs w:val="26"/>
          <w:lang w:val="en-US"/>
        </w:rPr>
      </w:pPr>
      <w:r w:rsidRPr="00B606F6">
        <w:rPr>
          <w:rFonts w:asciiTheme="majorHAnsi" w:hAnsiTheme="majorHAnsi" w:cstheme="majorHAnsi"/>
          <w:sz w:val="26"/>
          <w:szCs w:val="26"/>
        </w:rPr>
        <w:t xml:space="preserve">[1] </w:t>
      </w:r>
      <w:r w:rsidR="00F32C1E">
        <w:rPr>
          <w:rFonts w:asciiTheme="majorHAnsi" w:hAnsiTheme="majorHAnsi" w:cstheme="majorHAnsi"/>
          <w:sz w:val="26"/>
          <w:szCs w:val="26"/>
          <w:lang w:val="en-US"/>
        </w:rPr>
        <w:t>Nguyễn Thị Thanh Trâm – Đại học Đông Á (2015).</w:t>
      </w:r>
    </w:p>
    <w:p w:rsidR="00F32C1E" w:rsidRPr="00F32C1E" w:rsidRDefault="004A1D32" w:rsidP="00F32C1E">
      <w:pPr>
        <w:shd w:val="clear" w:color="auto" w:fill="FFFFFF"/>
        <w:spacing w:after="0" w:line="360" w:lineRule="auto"/>
        <w:jc w:val="both"/>
        <w:rPr>
          <w:rFonts w:asciiTheme="majorHAnsi" w:hAnsiTheme="majorHAnsi" w:cstheme="majorHAnsi"/>
          <w:sz w:val="26"/>
          <w:szCs w:val="26"/>
          <w:lang w:val="en-US"/>
        </w:rPr>
      </w:pPr>
      <w:r w:rsidRPr="00B606F6">
        <w:rPr>
          <w:rFonts w:asciiTheme="majorHAnsi" w:hAnsiTheme="majorHAnsi" w:cstheme="majorHAnsi"/>
          <w:sz w:val="26"/>
          <w:szCs w:val="26"/>
        </w:rPr>
        <w:t xml:space="preserve">[2] </w:t>
      </w:r>
      <w:r w:rsidR="00F32C1E" w:rsidRPr="00B606F6">
        <w:rPr>
          <w:rFonts w:asciiTheme="majorHAnsi" w:hAnsiTheme="majorHAnsi" w:cstheme="majorHAnsi"/>
          <w:sz w:val="26"/>
          <w:szCs w:val="26"/>
        </w:rPr>
        <w:t>Lê Khánh Bằng Dạy</w:t>
      </w:r>
      <w:r w:rsidR="00F32C1E">
        <w:rPr>
          <w:rFonts w:asciiTheme="majorHAnsi" w:hAnsiTheme="majorHAnsi" w:cstheme="majorHAnsi"/>
          <w:sz w:val="26"/>
          <w:szCs w:val="26"/>
          <w:lang w:val="en-US"/>
        </w:rPr>
        <w:t xml:space="preserve"> -</w:t>
      </w:r>
      <w:r w:rsidR="00F32C1E" w:rsidRPr="00B606F6">
        <w:rPr>
          <w:rFonts w:asciiTheme="majorHAnsi" w:hAnsiTheme="majorHAnsi" w:cstheme="majorHAnsi"/>
          <w:sz w:val="26"/>
          <w:szCs w:val="26"/>
        </w:rPr>
        <w:t xml:space="preserve"> </w:t>
      </w:r>
      <w:r w:rsidR="00F32C1E">
        <w:rPr>
          <w:rFonts w:asciiTheme="majorHAnsi" w:hAnsiTheme="majorHAnsi" w:cstheme="majorHAnsi"/>
          <w:sz w:val="26"/>
          <w:szCs w:val="26"/>
          <w:lang w:val="en-US"/>
        </w:rPr>
        <w:t>C</w:t>
      </w:r>
      <w:r w:rsidR="00F32C1E" w:rsidRPr="00B606F6">
        <w:rPr>
          <w:rFonts w:asciiTheme="majorHAnsi" w:hAnsiTheme="majorHAnsi" w:cstheme="majorHAnsi"/>
          <w:sz w:val="26"/>
          <w:szCs w:val="26"/>
        </w:rPr>
        <w:t>ách học ở đại học, Hà Nộ</w:t>
      </w:r>
      <w:r w:rsidR="00F32C1E">
        <w:rPr>
          <w:rFonts w:asciiTheme="majorHAnsi" w:hAnsiTheme="majorHAnsi" w:cstheme="majorHAnsi"/>
          <w:sz w:val="26"/>
          <w:szCs w:val="26"/>
        </w:rPr>
        <w:t>i</w:t>
      </w:r>
      <w:r w:rsidR="00F32C1E">
        <w:rPr>
          <w:rFonts w:asciiTheme="majorHAnsi" w:hAnsiTheme="majorHAnsi" w:cstheme="majorHAnsi"/>
          <w:sz w:val="26"/>
          <w:szCs w:val="26"/>
          <w:lang w:val="en-US"/>
        </w:rPr>
        <w:t xml:space="preserve"> </w:t>
      </w:r>
      <w:r w:rsidR="00F32C1E">
        <w:rPr>
          <w:rFonts w:asciiTheme="majorHAnsi" w:hAnsiTheme="majorHAnsi" w:cstheme="majorHAnsi"/>
          <w:sz w:val="26"/>
          <w:szCs w:val="26"/>
        </w:rPr>
        <w:t>(2002)</w:t>
      </w:r>
      <w:r w:rsidR="00F32C1E">
        <w:rPr>
          <w:rFonts w:asciiTheme="majorHAnsi" w:hAnsiTheme="majorHAnsi" w:cstheme="majorHAnsi"/>
          <w:sz w:val="26"/>
          <w:szCs w:val="26"/>
          <w:lang w:val="en-US"/>
        </w:rPr>
        <w:t>.</w:t>
      </w:r>
    </w:p>
    <w:p w:rsidR="00F32C1E" w:rsidRPr="00B606F6" w:rsidRDefault="00F32C1E" w:rsidP="00F32C1E">
      <w:pPr>
        <w:shd w:val="clear" w:color="auto" w:fill="FFFFFF"/>
        <w:spacing w:after="0" w:line="360" w:lineRule="auto"/>
        <w:jc w:val="both"/>
        <w:rPr>
          <w:rFonts w:asciiTheme="majorHAnsi" w:hAnsiTheme="majorHAnsi" w:cstheme="majorHAnsi"/>
          <w:sz w:val="26"/>
          <w:szCs w:val="26"/>
          <w:lang w:val="en-US"/>
        </w:rPr>
      </w:pPr>
      <w:r w:rsidRPr="00B606F6">
        <w:rPr>
          <w:rFonts w:asciiTheme="majorHAnsi" w:hAnsiTheme="majorHAnsi" w:cstheme="majorHAnsi"/>
          <w:sz w:val="26"/>
          <w:szCs w:val="26"/>
        </w:rPr>
        <w:t xml:space="preserve">[2] Nguyễn Thành Hải </w:t>
      </w:r>
      <w:r>
        <w:rPr>
          <w:rFonts w:asciiTheme="majorHAnsi" w:hAnsiTheme="majorHAnsi" w:cstheme="majorHAnsi"/>
          <w:sz w:val="26"/>
          <w:szCs w:val="26"/>
          <w:lang w:val="en-US"/>
        </w:rPr>
        <w:t>-</w:t>
      </w:r>
      <w:r w:rsidRPr="00B606F6">
        <w:rPr>
          <w:rFonts w:asciiTheme="majorHAnsi" w:hAnsiTheme="majorHAnsi" w:cstheme="majorHAnsi"/>
          <w:sz w:val="26"/>
          <w:szCs w:val="26"/>
        </w:rPr>
        <w:t xml:space="preserve"> Phương pháp học tập chủ động ở bậc đại học, Trung tâm Nghiên cứu cải tiến phương pháp dạy và học đại học (CEE)</w:t>
      </w:r>
      <w:r w:rsidRPr="00F32C1E">
        <w:rPr>
          <w:rFonts w:asciiTheme="majorHAnsi" w:hAnsiTheme="majorHAnsi" w:cstheme="majorHAnsi"/>
          <w:sz w:val="26"/>
          <w:szCs w:val="26"/>
        </w:rPr>
        <w:t xml:space="preserve"> </w:t>
      </w:r>
      <w:r>
        <w:rPr>
          <w:rFonts w:asciiTheme="majorHAnsi" w:hAnsiTheme="majorHAnsi" w:cstheme="majorHAnsi"/>
          <w:sz w:val="26"/>
          <w:szCs w:val="26"/>
        </w:rPr>
        <w:t>(2010)</w:t>
      </w:r>
      <w:r>
        <w:rPr>
          <w:rFonts w:asciiTheme="majorHAnsi" w:hAnsiTheme="majorHAnsi" w:cstheme="majorHAnsi"/>
          <w:sz w:val="26"/>
          <w:szCs w:val="26"/>
          <w:lang w:val="en-US"/>
        </w:rPr>
        <w:t>.</w:t>
      </w:r>
      <w:r w:rsidRPr="00B606F6">
        <w:rPr>
          <w:rFonts w:asciiTheme="majorHAnsi" w:hAnsiTheme="majorHAnsi" w:cstheme="majorHAnsi"/>
          <w:sz w:val="26"/>
          <w:szCs w:val="26"/>
        </w:rPr>
        <w:t xml:space="preserve"> </w:t>
      </w:r>
    </w:p>
    <w:p w:rsidR="00F32C1E" w:rsidRPr="00B606F6" w:rsidRDefault="00F32C1E" w:rsidP="00F32C1E">
      <w:pPr>
        <w:shd w:val="clear" w:color="auto" w:fill="FFFFFF"/>
        <w:spacing w:after="0" w:line="360" w:lineRule="auto"/>
        <w:jc w:val="both"/>
        <w:rPr>
          <w:rFonts w:asciiTheme="majorHAnsi" w:hAnsiTheme="majorHAnsi" w:cstheme="majorHAnsi"/>
          <w:sz w:val="26"/>
          <w:szCs w:val="26"/>
          <w:lang w:val="en-US"/>
        </w:rPr>
      </w:pPr>
      <w:r w:rsidRPr="00B606F6">
        <w:rPr>
          <w:rFonts w:asciiTheme="majorHAnsi" w:hAnsiTheme="majorHAnsi" w:cstheme="majorHAnsi"/>
          <w:sz w:val="26"/>
          <w:szCs w:val="26"/>
        </w:rPr>
        <w:t xml:space="preserve">[3] Trần Bá Hoành </w:t>
      </w:r>
      <w:r>
        <w:rPr>
          <w:rFonts w:asciiTheme="majorHAnsi" w:hAnsiTheme="majorHAnsi" w:cstheme="majorHAnsi"/>
          <w:sz w:val="26"/>
          <w:szCs w:val="26"/>
          <w:lang w:val="en-US"/>
        </w:rPr>
        <w:t>-</w:t>
      </w:r>
      <w:r w:rsidRPr="00B606F6">
        <w:rPr>
          <w:rFonts w:asciiTheme="majorHAnsi" w:hAnsiTheme="majorHAnsi" w:cstheme="majorHAnsi"/>
          <w:sz w:val="26"/>
          <w:szCs w:val="26"/>
        </w:rPr>
        <w:t xml:space="preserve"> Lý luận cơ bản về dạy và học tích cực, Hà Nộ</w:t>
      </w:r>
      <w:r>
        <w:rPr>
          <w:rFonts w:asciiTheme="majorHAnsi" w:hAnsiTheme="majorHAnsi" w:cstheme="majorHAnsi"/>
          <w:sz w:val="26"/>
          <w:szCs w:val="26"/>
        </w:rPr>
        <w:t>i</w:t>
      </w:r>
      <w:r>
        <w:rPr>
          <w:rFonts w:asciiTheme="majorHAnsi" w:hAnsiTheme="majorHAnsi" w:cstheme="majorHAnsi"/>
          <w:sz w:val="26"/>
          <w:szCs w:val="26"/>
          <w:lang w:val="en-US"/>
        </w:rPr>
        <w:t xml:space="preserve"> </w:t>
      </w:r>
      <w:r>
        <w:rPr>
          <w:rFonts w:asciiTheme="majorHAnsi" w:hAnsiTheme="majorHAnsi" w:cstheme="majorHAnsi"/>
          <w:sz w:val="26"/>
          <w:szCs w:val="26"/>
        </w:rPr>
        <w:t>(2003)</w:t>
      </w:r>
      <w:r>
        <w:rPr>
          <w:rFonts w:asciiTheme="majorHAnsi" w:hAnsiTheme="majorHAnsi" w:cstheme="majorHAnsi"/>
          <w:sz w:val="26"/>
          <w:szCs w:val="26"/>
          <w:lang w:val="en-US"/>
        </w:rPr>
        <w:t>.</w:t>
      </w:r>
      <w:r w:rsidRPr="00B606F6">
        <w:rPr>
          <w:rFonts w:asciiTheme="majorHAnsi" w:hAnsiTheme="majorHAnsi" w:cstheme="majorHAnsi"/>
          <w:sz w:val="26"/>
          <w:szCs w:val="26"/>
        </w:rPr>
        <w:t xml:space="preserve"> </w:t>
      </w:r>
    </w:p>
    <w:p w:rsidR="00F32C1E" w:rsidRPr="00F32C1E" w:rsidRDefault="00F32C1E" w:rsidP="00F32C1E">
      <w:pPr>
        <w:shd w:val="clear" w:color="auto" w:fill="FFFFFF"/>
        <w:spacing w:after="0" w:line="360" w:lineRule="auto"/>
        <w:jc w:val="both"/>
        <w:rPr>
          <w:rFonts w:asciiTheme="majorHAnsi" w:hAnsiTheme="majorHAnsi" w:cstheme="majorHAnsi"/>
          <w:sz w:val="26"/>
          <w:szCs w:val="26"/>
          <w:lang w:val="en-US"/>
        </w:rPr>
      </w:pPr>
      <w:r w:rsidRPr="00B606F6">
        <w:rPr>
          <w:rFonts w:asciiTheme="majorHAnsi" w:hAnsiTheme="majorHAnsi" w:cstheme="majorHAnsi"/>
          <w:sz w:val="26"/>
          <w:szCs w:val="26"/>
        </w:rPr>
        <w:t xml:space="preserve">[4] Đặng Vũ Hoạt, Hà Thị Đức </w:t>
      </w:r>
      <w:r>
        <w:rPr>
          <w:rFonts w:asciiTheme="majorHAnsi" w:hAnsiTheme="majorHAnsi" w:cstheme="majorHAnsi"/>
          <w:sz w:val="26"/>
          <w:szCs w:val="26"/>
          <w:lang w:val="en-US"/>
        </w:rPr>
        <w:t>-</w:t>
      </w:r>
      <w:r w:rsidRPr="00B606F6">
        <w:rPr>
          <w:rFonts w:asciiTheme="majorHAnsi" w:hAnsiTheme="majorHAnsi" w:cstheme="majorHAnsi"/>
          <w:sz w:val="26"/>
          <w:szCs w:val="26"/>
        </w:rPr>
        <w:t xml:space="preserve"> Lý luận dạy học đại học, NXB ĐH Quốc Gia, Hà Nội</w:t>
      </w:r>
      <w:r>
        <w:rPr>
          <w:rFonts w:asciiTheme="majorHAnsi" w:hAnsiTheme="majorHAnsi" w:cstheme="majorHAnsi"/>
          <w:sz w:val="26"/>
          <w:szCs w:val="26"/>
          <w:lang w:val="en-US"/>
        </w:rPr>
        <w:t xml:space="preserve"> </w:t>
      </w:r>
      <w:r w:rsidRPr="00B606F6">
        <w:rPr>
          <w:rFonts w:asciiTheme="majorHAnsi" w:hAnsiTheme="majorHAnsi" w:cstheme="majorHAnsi"/>
          <w:sz w:val="26"/>
          <w:szCs w:val="26"/>
        </w:rPr>
        <w:t>(1995)</w:t>
      </w:r>
      <w:r>
        <w:rPr>
          <w:rFonts w:asciiTheme="majorHAnsi" w:hAnsiTheme="majorHAnsi" w:cstheme="majorHAnsi"/>
          <w:sz w:val="26"/>
          <w:szCs w:val="26"/>
          <w:lang w:val="en-US"/>
        </w:rPr>
        <w:t>.</w:t>
      </w:r>
    </w:p>
    <w:p w:rsidR="00F32C1E" w:rsidRPr="00F32C1E" w:rsidRDefault="00F32C1E" w:rsidP="00F32C1E">
      <w:pPr>
        <w:shd w:val="clear" w:color="auto" w:fill="FFFFFF"/>
        <w:spacing w:after="0" w:line="360" w:lineRule="auto"/>
        <w:jc w:val="both"/>
        <w:rPr>
          <w:rFonts w:asciiTheme="majorHAnsi" w:hAnsiTheme="majorHAnsi" w:cstheme="majorHAnsi"/>
          <w:sz w:val="26"/>
          <w:szCs w:val="26"/>
          <w:lang w:val="en-US"/>
        </w:rPr>
      </w:pPr>
      <w:r w:rsidRPr="00B606F6">
        <w:rPr>
          <w:rFonts w:asciiTheme="majorHAnsi" w:hAnsiTheme="majorHAnsi" w:cstheme="majorHAnsi"/>
          <w:sz w:val="26"/>
          <w:szCs w:val="26"/>
        </w:rPr>
        <w:t xml:space="preserve">[5] Bùi Văn Quân </w:t>
      </w:r>
      <w:r>
        <w:rPr>
          <w:rFonts w:asciiTheme="majorHAnsi" w:hAnsiTheme="majorHAnsi" w:cstheme="majorHAnsi"/>
          <w:sz w:val="26"/>
          <w:szCs w:val="26"/>
          <w:lang w:val="en-US"/>
        </w:rPr>
        <w:t>-</w:t>
      </w:r>
      <w:r w:rsidRPr="00B606F6">
        <w:rPr>
          <w:rFonts w:asciiTheme="majorHAnsi" w:hAnsiTheme="majorHAnsi" w:cstheme="majorHAnsi"/>
          <w:sz w:val="26"/>
          <w:szCs w:val="26"/>
        </w:rPr>
        <w:t xml:space="preserve"> Động lực học tập và tạo động lực học tập, Tạp chí Giáo dục, số 127</w:t>
      </w:r>
      <w:r>
        <w:rPr>
          <w:rFonts w:asciiTheme="majorHAnsi" w:hAnsiTheme="majorHAnsi" w:cstheme="majorHAnsi"/>
          <w:sz w:val="26"/>
          <w:szCs w:val="26"/>
        </w:rPr>
        <w:t>(2005)</w:t>
      </w:r>
      <w:r>
        <w:rPr>
          <w:rFonts w:asciiTheme="majorHAnsi" w:hAnsiTheme="majorHAnsi" w:cstheme="majorHAnsi"/>
          <w:sz w:val="26"/>
          <w:szCs w:val="26"/>
          <w:lang w:val="en-US"/>
        </w:rPr>
        <w:t>.</w:t>
      </w:r>
    </w:p>
    <w:sectPr w:rsidR="00F32C1E" w:rsidRPr="00F32C1E" w:rsidSect="00B606F6">
      <w:headerReference w:type="default" r:id="rId9"/>
      <w:footerReference w:type="default" r:id="rId10"/>
      <w:pgSz w:w="11906" w:h="16838"/>
      <w:pgMar w:top="851" w:right="851" w:bottom="851" w:left="1701" w:header="680" w:footer="22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2442" w:rsidRDefault="00752442" w:rsidP="00757B11">
      <w:pPr>
        <w:spacing w:after="0" w:line="240" w:lineRule="auto"/>
      </w:pPr>
      <w:r>
        <w:separator/>
      </w:r>
    </w:p>
  </w:endnote>
  <w:endnote w:type="continuationSeparator" w:id="0">
    <w:p w:rsidR="00752442" w:rsidRDefault="00752442" w:rsidP="00757B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3"/>
    <w:family w:val="swiss"/>
    <w:pitch w:val="variable"/>
    <w:sig w:usb0="E0002AFF" w:usb1="C0007843" w:usb2="00000009" w:usb3="00000000" w:csb0="000001FF" w:csb1="00000000"/>
  </w:font>
  <w:font w:name="Tahoma">
    <w:panose1 w:val="020B0604030504040204"/>
    <w:charset w:val="A3"/>
    <w:family w:val="swiss"/>
    <w:pitch w:val="variable"/>
    <w:sig w:usb0="E1002EFF" w:usb1="C000605B" w:usb2="00000029" w:usb3="00000000" w:csb0="000101FF" w:csb1="00000000"/>
  </w:font>
  <w:font w:name="Calibri">
    <w:panose1 w:val="020F0502020204030204"/>
    <w:charset w:val="A3"/>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90471487"/>
      <w:docPartObj>
        <w:docPartGallery w:val="Page Numbers (Bottom of Page)"/>
        <w:docPartUnique/>
      </w:docPartObj>
    </w:sdtPr>
    <w:sdtEndPr>
      <w:rPr>
        <w:noProof/>
      </w:rPr>
    </w:sdtEndPr>
    <w:sdtContent>
      <w:p w:rsidR="00757B11" w:rsidRDefault="00757B11" w:rsidP="006647DD">
        <w:pPr>
          <w:pStyle w:val="Footer"/>
          <w:jc w:val="right"/>
        </w:pPr>
        <w:r>
          <w:fldChar w:fldCharType="begin"/>
        </w:r>
        <w:r>
          <w:instrText xml:space="preserve"> PAGE   \* MERGEFORMAT </w:instrText>
        </w:r>
        <w:r>
          <w:fldChar w:fldCharType="separate"/>
        </w:r>
        <w:r w:rsidR="00F32C1E">
          <w:rPr>
            <w:noProof/>
          </w:rPr>
          <w:t>1</w:t>
        </w:r>
        <w:r>
          <w:rPr>
            <w:noProof/>
          </w:rPr>
          <w:fldChar w:fldCharType="end"/>
        </w:r>
      </w:p>
    </w:sdtContent>
  </w:sdt>
  <w:p w:rsidR="00757B11" w:rsidRDefault="00757B1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2442" w:rsidRDefault="00752442" w:rsidP="00757B11">
      <w:pPr>
        <w:spacing w:after="0" w:line="240" w:lineRule="auto"/>
      </w:pPr>
      <w:r>
        <w:separator/>
      </w:r>
    </w:p>
  </w:footnote>
  <w:footnote w:type="continuationSeparator" w:id="0">
    <w:p w:rsidR="00752442" w:rsidRDefault="00752442" w:rsidP="00757B1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b/>
        <w:i/>
      </w:rPr>
      <w:alias w:val="Title"/>
      <w:id w:val="77738743"/>
      <w:placeholder>
        <w:docPart w:val="32EBFE0043994F9497FA231F27CCDADC"/>
      </w:placeholder>
      <w:dataBinding w:prefixMappings="xmlns:ns0='http://schemas.openxmlformats.org/package/2006/metadata/core-properties' xmlns:ns1='http://purl.org/dc/elements/1.1/'" w:xpath="/ns0:coreProperties[1]/ns1:title[1]" w:storeItemID="{6C3C8BC8-F283-45AE-878A-BAB7291924A1}"/>
      <w:text/>
    </w:sdtPr>
    <w:sdtEndPr/>
    <w:sdtContent>
      <w:p w:rsidR="003843FC" w:rsidRPr="003843FC" w:rsidRDefault="003843FC" w:rsidP="003843FC">
        <w:pPr>
          <w:pStyle w:val="Header"/>
          <w:pBdr>
            <w:bottom w:val="thickThinSmallGap" w:sz="24" w:space="1" w:color="622423" w:themeColor="accent2" w:themeShade="7F"/>
          </w:pBdr>
          <w:rPr>
            <w:rFonts w:asciiTheme="majorHAnsi" w:eastAsiaTheme="majorEastAsia" w:hAnsiTheme="majorHAnsi" w:cstheme="majorBidi"/>
            <w:b/>
            <w:i/>
          </w:rPr>
        </w:pPr>
        <w:r w:rsidRPr="003843FC">
          <w:rPr>
            <w:rFonts w:asciiTheme="majorHAnsi" w:eastAsiaTheme="majorEastAsia" w:hAnsiTheme="majorHAnsi" w:cstheme="majorBidi"/>
            <w:b/>
            <w:i/>
            <w:lang w:val="en-US"/>
          </w:rPr>
          <w:t xml:space="preserve">Hội thảo khoa học: </w:t>
        </w:r>
        <w:r w:rsidR="00D63D9C">
          <w:rPr>
            <w:rFonts w:asciiTheme="majorHAnsi" w:eastAsiaTheme="majorEastAsia" w:hAnsiTheme="majorHAnsi" w:cstheme="majorBidi"/>
            <w:b/>
            <w:i/>
            <w:lang w:val="en-US"/>
          </w:rPr>
          <w:t>&lt;Tên Hội thảo</w:t>
        </w:r>
        <w:r w:rsidR="001C08D4">
          <w:rPr>
            <w:rFonts w:asciiTheme="majorHAnsi" w:eastAsiaTheme="majorEastAsia" w:hAnsiTheme="majorHAnsi" w:cstheme="majorBidi"/>
            <w:b/>
            <w:i/>
            <w:lang w:val="en-US"/>
          </w:rPr>
          <w:t xml:space="preserve"> (Size chữ 11, in nghiêng, đậm)</w:t>
        </w:r>
        <w:r w:rsidR="00D63D9C">
          <w:rPr>
            <w:rFonts w:asciiTheme="majorHAnsi" w:eastAsiaTheme="majorEastAsia" w:hAnsiTheme="majorHAnsi" w:cstheme="majorBidi"/>
            <w:b/>
            <w:i/>
            <w:lang w:val="en-US"/>
          </w:rPr>
          <w:t>&gt;</w:t>
        </w:r>
      </w:p>
    </w:sdtContent>
  </w:sdt>
  <w:p w:rsidR="003843FC" w:rsidRPr="003843FC" w:rsidRDefault="003843FC" w:rsidP="003843FC">
    <w:pPr>
      <w:pStyle w:val="Header"/>
      <w:rPr>
        <w:rFonts w:asciiTheme="majorHAnsi" w:hAnsiTheme="majorHAnsi" w:cstheme="majorHAnsi"/>
        <w:b/>
        <w:i/>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671DEA"/>
    <w:multiLevelType w:val="hybridMultilevel"/>
    <w:tmpl w:val="BCA0D43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F4259BA"/>
    <w:multiLevelType w:val="hybridMultilevel"/>
    <w:tmpl w:val="7BBA1454"/>
    <w:lvl w:ilvl="0" w:tplc="BB6A4D8C">
      <w:start w:val="1"/>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
    <w:nsid w:val="287D7CA1"/>
    <w:multiLevelType w:val="hybridMultilevel"/>
    <w:tmpl w:val="A0E4CB56"/>
    <w:lvl w:ilvl="0" w:tplc="74208390">
      <w:start w:val="2"/>
      <w:numFmt w:val="bullet"/>
      <w:lvlText w:val="-"/>
      <w:lvlJc w:val="left"/>
      <w:pPr>
        <w:ind w:left="2148" w:hanging="1155"/>
      </w:pPr>
      <w:rPr>
        <w:rFonts w:ascii="Times New Roman" w:eastAsiaTheme="minorHAnsi" w:hAnsi="Times New Roman" w:cs="Times New Roman"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3">
    <w:nsid w:val="2F06374C"/>
    <w:multiLevelType w:val="hybridMultilevel"/>
    <w:tmpl w:val="D104454E"/>
    <w:lvl w:ilvl="0" w:tplc="0409000B">
      <w:start w:val="1"/>
      <w:numFmt w:val="bullet"/>
      <w:lvlText w:val=""/>
      <w:lvlJc w:val="left"/>
      <w:pPr>
        <w:ind w:left="1288" w:hanging="360"/>
      </w:pPr>
      <w:rPr>
        <w:rFonts w:ascii="Wingdings" w:hAnsi="Wingdings" w:hint="default"/>
      </w:rPr>
    </w:lvl>
    <w:lvl w:ilvl="1" w:tplc="042A0003">
      <w:start w:val="1"/>
      <w:numFmt w:val="bullet"/>
      <w:lvlText w:val="o"/>
      <w:lvlJc w:val="left"/>
      <w:pPr>
        <w:ind w:left="2008" w:hanging="360"/>
      </w:pPr>
      <w:rPr>
        <w:rFonts w:ascii="Courier New" w:hAnsi="Courier New" w:cs="Courier New" w:hint="default"/>
      </w:rPr>
    </w:lvl>
    <w:lvl w:ilvl="2" w:tplc="042A0005" w:tentative="1">
      <w:start w:val="1"/>
      <w:numFmt w:val="bullet"/>
      <w:lvlText w:val=""/>
      <w:lvlJc w:val="left"/>
      <w:pPr>
        <w:ind w:left="2728" w:hanging="360"/>
      </w:pPr>
      <w:rPr>
        <w:rFonts w:ascii="Wingdings" w:hAnsi="Wingdings" w:hint="default"/>
      </w:rPr>
    </w:lvl>
    <w:lvl w:ilvl="3" w:tplc="042A0001" w:tentative="1">
      <w:start w:val="1"/>
      <w:numFmt w:val="bullet"/>
      <w:lvlText w:val=""/>
      <w:lvlJc w:val="left"/>
      <w:pPr>
        <w:ind w:left="3448" w:hanging="360"/>
      </w:pPr>
      <w:rPr>
        <w:rFonts w:ascii="Symbol" w:hAnsi="Symbol" w:hint="default"/>
      </w:rPr>
    </w:lvl>
    <w:lvl w:ilvl="4" w:tplc="042A0003" w:tentative="1">
      <w:start w:val="1"/>
      <w:numFmt w:val="bullet"/>
      <w:lvlText w:val="o"/>
      <w:lvlJc w:val="left"/>
      <w:pPr>
        <w:ind w:left="4168" w:hanging="360"/>
      </w:pPr>
      <w:rPr>
        <w:rFonts w:ascii="Courier New" w:hAnsi="Courier New" w:cs="Courier New" w:hint="default"/>
      </w:rPr>
    </w:lvl>
    <w:lvl w:ilvl="5" w:tplc="042A0005" w:tentative="1">
      <w:start w:val="1"/>
      <w:numFmt w:val="bullet"/>
      <w:lvlText w:val=""/>
      <w:lvlJc w:val="left"/>
      <w:pPr>
        <w:ind w:left="4888" w:hanging="360"/>
      </w:pPr>
      <w:rPr>
        <w:rFonts w:ascii="Wingdings" w:hAnsi="Wingdings" w:hint="default"/>
      </w:rPr>
    </w:lvl>
    <w:lvl w:ilvl="6" w:tplc="042A0001" w:tentative="1">
      <w:start w:val="1"/>
      <w:numFmt w:val="bullet"/>
      <w:lvlText w:val=""/>
      <w:lvlJc w:val="left"/>
      <w:pPr>
        <w:ind w:left="5608" w:hanging="360"/>
      </w:pPr>
      <w:rPr>
        <w:rFonts w:ascii="Symbol" w:hAnsi="Symbol" w:hint="default"/>
      </w:rPr>
    </w:lvl>
    <w:lvl w:ilvl="7" w:tplc="042A0003" w:tentative="1">
      <w:start w:val="1"/>
      <w:numFmt w:val="bullet"/>
      <w:lvlText w:val="o"/>
      <w:lvlJc w:val="left"/>
      <w:pPr>
        <w:ind w:left="6328" w:hanging="360"/>
      </w:pPr>
      <w:rPr>
        <w:rFonts w:ascii="Courier New" w:hAnsi="Courier New" w:cs="Courier New" w:hint="default"/>
      </w:rPr>
    </w:lvl>
    <w:lvl w:ilvl="8" w:tplc="042A0005" w:tentative="1">
      <w:start w:val="1"/>
      <w:numFmt w:val="bullet"/>
      <w:lvlText w:val=""/>
      <w:lvlJc w:val="left"/>
      <w:pPr>
        <w:ind w:left="7048" w:hanging="360"/>
      </w:pPr>
      <w:rPr>
        <w:rFonts w:ascii="Wingdings" w:hAnsi="Wingdings" w:hint="default"/>
      </w:rPr>
    </w:lvl>
  </w:abstractNum>
  <w:abstractNum w:abstractNumId="4">
    <w:nsid w:val="32BA3877"/>
    <w:multiLevelType w:val="hybridMultilevel"/>
    <w:tmpl w:val="0A76BFE6"/>
    <w:lvl w:ilvl="0" w:tplc="21FC3F62">
      <w:start w:val="1"/>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
    <w:nsid w:val="34A37FC6"/>
    <w:multiLevelType w:val="hybridMultilevel"/>
    <w:tmpl w:val="378073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9732C4B"/>
    <w:multiLevelType w:val="hybridMultilevel"/>
    <w:tmpl w:val="36EEA4FE"/>
    <w:lvl w:ilvl="0" w:tplc="F44002D4">
      <w:start w:val="3"/>
      <w:numFmt w:val="bullet"/>
      <w:lvlText w:val="-"/>
      <w:lvlJc w:val="left"/>
      <w:pPr>
        <w:ind w:left="1713" w:hanging="360"/>
      </w:pPr>
      <w:rPr>
        <w:rFonts w:ascii="Times New Roman" w:eastAsiaTheme="minorHAnsi" w:hAnsi="Times New Roman" w:cs="Times New Roman"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7">
    <w:nsid w:val="421C601D"/>
    <w:multiLevelType w:val="hybridMultilevel"/>
    <w:tmpl w:val="A3D8FE62"/>
    <w:lvl w:ilvl="0" w:tplc="2CCE257E">
      <w:start w:val="1"/>
      <w:numFmt w:val="decimal"/>
      <w:lvlText w:val="%1."/>
      <w:lvlJc w:val="left"/>
      <w:pPr>
        <w:ind w:left="1080" w:hanging="360"/>
      </w:pPr>
      <w:rPr>
        <w:rFonts w:hint="default"/>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44D7237C"/>
    <w:multiLevelType w:val="hybridMultilevel"/>
    <w:tmpl w:val="2D00D6FC"/>
    <w:lvl w:ilvl="0" w:tplc="F44002D4">
      <w:start w:val="3"/>
      <w:numFmt w:val="bullet"/>
      <w:lvlText w:val="-"/>
      <w:lvlJc w:val="left"/>
      <w:pPr>
        <w:ind w:left="1146" w:hanging="360"/>
      </w:pPr>
      <w:rPr>
        <w:rFonts w:ascii="Times New Roman" w:eastAsiaTheme="minorHAnsi" w:hAnsi="Times New Roman" w:cs="Times New Roma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9">
    <w:nsid w:val="59054AB4"/>
    <w:multiLevelType w:val="hybridMultilevel"/>
    <w:tmpl w:val="09CAF08A"/>
    <w:lvl w:ilvl="0" w:tplc="4BFC8920">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59500AC6"/>
    <w:multiLevelType w:val="hybridMultilevel"/>
    <w:tmpl w:val="E892BAF4"/>
    <w:lvl w:ilvl="0" w:tplc="F44002D4">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EF114EA"/>
    <w:multiLevelType w:val="hybridMultilevel"/>
    <w:tmpl w:val="88327220"/>
    <w:lvl w:ilvl="0" w:tplc="0409000F">
      <w:start w:val="1"/>
      <w:numFmt w:val="decimal"/>
      <w:lvlText w:val="%1."/>
      <w:lvlJc w:val="left"/>
      <w:pPr>
        <w:ind w:left="360" w:hanging="360"/>
      </w:pPr>
    </w:lvl>
    <w:lvl w:ilvl="1" w:tplc="64D85278">
      <w:start w:val="1"/>
      <w:numFmt w:val="upperRoman"/>
      <w:lvlText w:val="%2."/>
      <w:lvlJc w:val="right"/>
      <w:pPr>
        <w:ind w:left="1080" w:hanging="360"/>
      </w:pPr>
      <w:rPr>
        <w:b/>
      </w:rPr>
    </w:lvl>
    <w:lvl w:ilvl="2" w:tplc="0409000F">
      <w:start w:val="1"/>
      <w:numFmt w:val="decimal"/>
      <w:lvlText w:val="%3."/>
      <w:lvlJc w:val="lef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66214E14"/>
    <w:multiLevelType w:val="hybridMultilevel"/>
    <w:tmpl w:val="EC7002A8"/>
    <w:lvl w:ilvl="0" w:tplc="F44002D4">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E3E217D"/>
    <w:multiLevelType w:val="hybridMultilevel"/>
    <w:tmpl w:val="272C3E2E"/>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4">
    <w:nsid w:val="7C8425A9"/>
    <w:multiLevelType w:val="hybridMultilevel"/>
    <w:tmpl w:val="EBE432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
  </w:num>
  <w:num w:numId="3">
    <w:abstractNumId w:val="3"/>
  </w:num>
  <w:num w:numId="4">
    <w:abstractNumId w:val="13"/>
  </w:num>
  <w:num w:numId="5">
    <w:abstractNumId w:val="5"/>
  </w:num>
  <w:num w:numId="6">
    <w:abstractNumId w:val="10"/>
  </w:num>
  <w:num w:numId="7">
    <w:abstractNumId w:val="8"/>
  </w:num>
  <w:num w:numId="8">
    <w:abstractNumId w:val="6"/>
  </w:num>
  <w:num w:numId="9">
    <w:abstractNumId w:val="2"/>
  </w:num>
  <w:num w:numId="10">
    <w:abstractNumId w:val="12"/>
  </w:num>
  <w:num w:numId="11">
    <w:abstractNumId w:val="11"/>
  </w:num>
  <w:num w:numId="12">
    <w:abstractNumId w:val="9"/>
  </w:num>
  <w:num w:numId="13">
    <w:abstractNumId w:val="0"/>
  </w:num>
  <w:num w:numId="14">
    <w:abstractNumId w:val="7"/>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3B0A"/>
    <w:rsid w:val="00013434"/>
    <w:rsid w:val="000211EC"/>
    <w:rsid w:val="000223B2"/>
    <w:rsid w:val="00023D95"/>
    <w:rsid w:val="0003536F"/>
    <w:rsid w:val="00047558"/>
    <w:rsid w:val="00050AA9"/>
    <w:rsid w:val="000715A5"/>
    <w:rsid w:val="0007261D"/>
    <w:rsid w:val="000801DC"/>
    <w:rsid w:val="0008231D"/>
    <w:rsid w:val="0008799A"/>
    <w:rsid w:val="000B582D"/>
    <w:rsid w:val="000B657D"/>
    <w:rsid w:val="000C44FC"/>
    <w:rsid w:val="000E3DA1"/>
    <w:rsid w:val="000F73FA"/>
    <w:rsid w:val="0010048F"/>
    <w:rsid w:val="00112733"/>
    <w:rsid w:val="001145BA"/>
    <w:rsid w:val="00120196"/>
    <w:rsid w:val="00130059"/>
    <w:rsid w:val="00131216"/>
    <w:rsid w:val="00134B3B"/>
    <w:rsid w:val="00135FEB"/>
    <w:rsid w:val="00140130"/>
    <w:rsid w:val="00144D54"/>
    <w:rsid w:val="00145608"/>
    <w:rsid w:val="00151232"/>
    <w:rsid w:val="001630E9"/>
    <w:rsid w:val="001643D6"/>
    <w:rsid w:val="00166509"/>
    <w:rsid w:val="00182486"/>
    <w:rsid w:val="00182F43"/>
    <w:rsid w:val="001859B0"/>
    <w:rsid w:val="001A0182"/>
    <w:rsid w:val="001A065A"/>
    <w:rsid w:val="001A1F9C"/>
    <w:rsid w:val="001A3E26"/>
    <w:rsid w:val="001A635B"/>
    <w:rsid w:val="001B3A45"/>
    <w:rsid w:val="001C07F4"/>
    <w:rsid w:val="001C08D4"/>
    <w:rsid w:val="001C323D"/>
    <w:rsid w:val="001D4A40"/>
    <w:rsid w:val="001F5169"/>
    <w:rsid w:val="00202DEB"/>
    <w:rsid w:val="00211673"/>
    <w:rsid w:val="00211A21"/>
    <w:rsid w:val="002247FA"/>
    <w:rsid w:val="002336D6"/>
    <w:rsid w:val="002345F3"/>
    <w:rsid w:val="002516E0"/>
    <w:rsid w:val="00251B51"/>
    <w:rsid w:val="002565A9"/>
    <w:rsid w:val="002651E5"/>
    <w:rsid w:val="00276F02"/>
    <w:rsid w:val="00293210"/>
    <w:rsid w:val="002A7288"/>
    <w:rsid w:val="002B5B50"/>
    <w:rsid w:val="002C01AF"/>
    <w:rsid w:val="002D2ADA"/>
    <w:rsid w:val="002E113F"/>
    <w:rsid w:val="002E56AB"/>
    <w:rsid w:val="002F658B"/>
    <w:rsid w:val="003133C9"/>
    <w:rsid w:val="00322A4D"/>
    <w:rsid w:val="00326BE6"/>
    <w:rsid w:val="003306BA"/>
    <w:rsid w:val="00332366"/>
    <w:rsid w:val="003409D3"/>
    <w:rsid w:val="0034679C"/>
    <w:rsid w:val="003502B2"/>
    <w:rsid w:val="003568F6"/>
    <w:rsid w:val="00362D52"/>
    <w:rsid w:val="003654AE"/>
    <w:rsid w:val="00370CE6"/>
    <w:rsid w:val="00373F5C"/>
    <w:rsid w:val="003843FC"/>
    <w:rsid w:val="00385D40"/>
    <w:rsid w:val="003862E5"/>
    <w:rsid w:val="0039450C"/>
    <w:rsid w:val="003954FC"/>
    <w:rsid w:val="00396B3D"/>
    <w:rsid w:val="003A15AA"/>
    <w:rsid w:val="003A1776"/>
    <w:rsid w:val="003A4772"/>
    <w:rsid w:val="003A6669"/>
    <w:rsid w:val="003B340D"/>
    <w:rsid w:val="003C113A"/>
    <w:rsid w:val="003D738E"/>
    <w:rsid w:val="003E12D1"/>
    <w:rsid w:val="003E3411"/>
    <w:rsid w:val="003F7060"/>
    <w:rsid w:val="00405711"/>
    <w:rsid w:val="00411876"/>
    <w:rsid w:val="00435AF4"/>
    <w:rsid w:val="00444565"/>
    <w:rsid w:val="00471CB2"/>
    <w:rsid w:val="00475A28"/>
    <w:rsid w:val="0048460A"/>
    <w:rsid w:val="004924C1"/>
    <w:rsid w:val="0049349F"/>
    <w:rsid w:val="004A1D32"/>
    <w:rsid w:val="004A662C"/>
    <w:rsid w:val="004A7189"/>
    <w:rsid w:val="004B6690"/>
    <w:rsid w:val="004C0B4F"/>
    <w:rsid w:val="004F5ECF"/>
    <w:rsid w:val="004F6CF2"/>
    <w:rsid w:val="00506886"/>
    <w:rsid w:val="0051119F"/>
    <w:rsid w:val="00512B66"/>
    <w:rsid w:val="00521E73"/>
    <w:rsid w:val="005222D0"/>
    <w:rsid w:val="00570973"/>
    <w:rsid w:val="00591E21"/>
    <w:rsid w:val="005B6BB6"/>
    <w:rsid w:val="005B76F5"/>
    <w:rsid w:val="005C6AEE"/>
    <w:rsid w:val="005D608C"/>
    <w:rsid w:val="005E2051"/>
    <w:rsid w:val="005F2EB5"/>
    <w:rsid w:val="005F60BF"/>
    <w:rsid w:val="006143AB"/>
    <w:rsid w:val="00615D17"/>
    <w:rsid w:val="00622F85"/>
    <w:rsid w:val="00623939"/>
    <w:rsid w:val="00627312"/>
    <w:rsid w:val="00632797"/>
    <w:rsid w:val="00643B0A"/>
    <w:rsid w:val="006528A4"/>
    <w:rsid w:val="006637E4"/>
    <w:rsid w:val="006647DD"/>
    <w:rsid w:val="0066740E"/>
    <w:rsid w:val="00670B0E"/>
    <w:rsid w:val="006776C9"/>
    <w:rsid w:val="006834F3"/>
    <w:rsid w:val="006A79DC"/>
    <w:rsid w:val="006B3A8E"/>
    <w:rsid w:val="006B4765"/>
    <w:rsid w:val="006B5F7C"/>
    <w:rsid w:val="006C36A4"/>
    <w:rsid w:val="006C4298"/>
    <w:rsid w:val="006D412D"/>
    <w:rsid w:val="006D4692"/>
    <w:rsid w:val="00700381"/>
    <w:rsid w:val="007005DC"/>
    <w:rsid w:val="00714C3A"/>
    <w:rsid w:val="00722E3F"/>
    <w:rsid w:val="00723D5D"/>
    <w:rsid w:val="00736CA9"/>
    <w:rsid w:val="007501B0"/>
    <w:rsid w:val="00752442"/>
    <w:rsid w:val="00757688"/>
    <w:rsid w:val="00757B11"/>
    <w:rsid w:val="00763222"/>
    <w:rsid w:val="007711AC"/>
    <w:rsid w:val="00783658"/>
    <w:rsid w:val="00786957"/>
    <w:rsid w:val="007915F5"/>
    <w:rsid w:val="007A62AC"/>
    <w:rsid w:val="007C1347"/>
    <w:rsid w:val="007C2391"/>
    <w:rsid w:val="007D338D"/>
    <w:rsid w:val="007E1252"/>
    <w:rsid w:val="007E1909"/>
    <w:rsid w:val="007E2017"/>
    <w:rsid w:val="008011AC"/>
    <w:rsid w:val="00802047"/>
    <w:rsid w:val="00804ECE"/>
    <w:rsid w:val="008135DE"/>
    <w:rsid w:val="00821C2E"/>
    <w:rsid w:val="008230EF"/>
    <w:rsid w:val="00832692"/>
    <w:rsid w:val="008343AA"/>
    <w:rsid w:val="008363DF"/>
    <w:rsid w:val="0083704A"/>
    <w:rsid w:val="0084166E"/>
    <w:rsid w:val="00842467"/>
    <w:rsid w:val="00845B29"/>
    <w:rsid w:val="008820D5"/>
    <w:rsid w:val="008A078F"/>
    <w:rsid w:val="008A53E5"/>
    <w:rsid w:val="008B6357"/>
    <w:rsid w:val="008C061A"/>
    <w:rsid w:val="008D0D48"/>
    <w:rsid w:val="008E6AEF"/>
    <w:rsid w:val="008E7045"/>
    <w:rsid w:val="00901169"/>
    <w:rsid w:val="00924D4C"/>
    <w:rsid w:val="00933523"/>
    <w:rsid w:val="00965883"/>
    <w:rsid w:val="00977A5D"/>
    <w:rsid w:val="00991DE0"/>
    <w:rsid w:val="00991E44"/>
    <w:rsid w:val="009A0171"/>
    <w:rsid w:val="009A3DE7"/>
    <w:rsid w:val="009A54D1"/>
    <w:rsid w:val="009C1F10"/>
    <w:rsid w:val="009C54B8"/>
    <w:rsid w:val="009D1808"/>
    <w:rsid w:val="009D2865"/>
    <w:rsid w:val="009D722B"/>
    <w:rsid w:val="00A13FA7"/>
    <w:rsid w:val="00A2324D"/>
    <w:rsid w:val="00A25719"/>
    <w:rsid w:val="00A36147"/>
    <w:rsid w:val="00A440C7"/>
    <w:rsid w:val="00A52C8F"/>
    <w:rsid w:val="00A53FE8"/>
    <w:rsid w:val="00A61630"/>
    <w:rsid w:val="00A62355"/>
    <w:rsid w:val="00A656D4"/>
    <w:rsid w:val="00A65EEE"/>
    <w:rsid w:val="00A814E9"/>
    <w:rsid w:val="00A9222F"/>
    <w:rsid w:val="00A9707B"/>
    <w:rsid w:val="00AA16F1"/>
    <w:rsid w:val="00AA28E4"/>
    <w:rsid w:val="00AA2FCA"/>
    <w:rsid w:val="00AB67F3"/>
    <w:rsid w:val="00AC3A81"/>
    <w:rsid w:val="00AC6F3B"/>
    <w:rsid w:val="00AC7B46"/>
    <w:rsid w:val="00AD7E36"/>
    <w:rsid w:val="00AD7F7E"/>
    <w:rsid w:val="00AF3752"/>
    <w:rsid w:val="00B00C60"/>
    <w:rsid w:val="00B211B1"/>
    <w:rsid w:val="00B24040"/>
    <w:rsid w:val="00B316C4"/>
    <w:rsid w:val="00B41964"/>
    <w:rsid w:val="00B55C7B"/>
    <w:rsid w:val="00B606F6"/>
    <w:rsid w:val="00B61795"/>
    <w:rsid w:val="00B668A3"/>
    <w:rsid w:val="00B8181D"/>
    <w:rsid w:val="00B836CD"/>
    <w:rsid w:val="00BB09EA"/>
    <w:rsid w:val="00BD4E65"/>
    <w:rsid w:val="00BE4185"/>
    <w:rsid w:val="00BE5412"/>
    <w:rsid w:val="00BF6CA2"/>
    <w:rsid w:val="00BF71F4"/>
    <w:rsid w:val="00C009C7"/>
    <w:rsid w:val="00C1095E"/>
    <w:rsid w:val="00C23E91"/>
    <w:rsid w:val="00C309B3"/>
    <w:rsid w:val="00C4304C"/>
    <w:rsid w:val="00C4639A"/>
    <w:rsid w:val="00C50275"/>
    <w:rsid w:val="00C56F72"/>
    <w:rsid w:val="00C57783"/>
    <w:rsid w:val="00C70BEB"/>
    <w:rsid w:val="00C772A8"/>
    <w:rsid w:val="00C84FAD"/>
    <w:rsid w:val="00CA7B01"/>
    <w:rsid w:val="00CB71B3"/>
    <w:rsid w:val="00CC3139"/>
    <w:rsid w:val="00CC5D5B"/>
    <w:rsid w:val="00CC6965"/>
    <w:rsid w:val="00CC768D"/>
    <w:rsid w:val="00CF3E0C"/>
    <w:rsid w:val="00D06ED0"/>
    <w:rsid w:val="00D11451"/>
    <w:rsid w:val="00D1573F"/>
    <w:rsid w:val="00D34882"/>
    <w:rsid w:val="00D42006"/>
    <w:rsid w:val="00D47586"/>
    <w:rsid w:val="00D616C1"/>
    <w:rsid w:val="00D63D9C"/>
    <w:rsid w:val="00D76D24"/>
    <w:rsid w:val="00D81E92"/>
    <w:rsid w:val="00D8666A"/>
    <w:rsid w:val="00D97C99"/>
    <w:rsid w:val="00DA17A3"/>
    <w:rsid w:val="00DA3E81"/>
    <w:rsid w:val="00DB2CD9"/>
    <w:rsid w:val="00DB370E"/>
    <w:rsid w:val="00DB6735"/>
    <w:rsid w:val="00DC5219"/>
    <w:rsid w:val="00DC6323"/>
    <w:rsid w:val="00DD28D1"/>
    <w:rsid w:val="00DF5819"/>
    <w:rsid w:val="00E110E0"/>
    <w:rsid w:val="00E139EF"/>
    <w:rsid w:val="00E1502E"/>
    <w:rsid w:val="00E15346"/>
    <w:rsid w:val="00E20701"/>
    <w:rsid w:val="00E22566"/>
    <w:rsid w:val="00E2712C"/>
    <w:rsid w:val="00E31FA4"/>
    <w:rsid w:val="00E43448"/>
    <w:rsid w:val="00E45FE0"/>
    <w:rsid w:val="00E476BD"/>
    <w:rsid w:val="00E7002B"/>
    <w:rsid w:val="00E71A52"/>
    <w:rsid w:val="00E73624"/>
    <w:rsid w:val="00E74CAA"/>
    <w:rsid w:val="00E75374"/>
    <w:rsid w:val="00E776E4"/>
    <w:rsid w:val="00E840DD"/>
    <w:rsid w:val="00E84709"/>
    <w:rsid w:val="00E92385"/>
    <w:rsid w:val="00EA76D0"/>
    <w:rsid w:val="00EB4506"/>
    <w:rsid w:val="00EC3A73"/>
    <w:rsid w:val="00EC72A4"/>
    <w:rsid w:val="00EC75A7"/>
    <w:rsid w:val="00EC7D6E"/>
    <w:rsid w:val="00ED5A9F"/>
    <w:rsid w:val="00EE273E"/>
    <w:rsid w:val="00F04CAB"/>
    <w:rsid w:val="00F06539"/>
    <w:rsid w:val="00F1067D"/>
    <w:rsid w:val="00F23570"/>
    <w:rsid w:val="00F24CBC"/>
    <w:rsid w:val="00F32C1E"/>
    <w:rsid w:val="00F3400F"/>
    <w:rsid w:val="00F41329"/>
    <w:rsid w:val="00F45283"/>
    <w:rsid w:val="00F45C9F"/>
    <w:rsid w:val="00F472C6"/>
    <w:rsid w:val="00F57AD0"/>
    <w:rsid w:val="00F710EC"/>
    <w:rsid w:val="00F74DC7"/>
    <w:rsid w:val="00F8080B"/>
    <w:rsid w:val="00F864BE"/>
    <w:rsid w:val="00FA0010"/>
    <w:rsid w:val="00FA4F41"/>
    <w:rsid w:val="00FA65B7"/>
    <w:rsid w:val="00FB44D9"/>
    <w:rsid w:val="00FB541F"/>
    <w:rsid w:val="00FB570A"/>
    <w:rsid w:val="00FB6B40"/>
    <w:rsid w:val="00FE1161"/>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821C2E"/>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6ED0"/>
    <w:pPr>
      <w:ind w:left="720"/>
      <w:contextualSpacing/>
    </w:pPr>
  </w:style>
  <w:style w:type="paragraph" w:styleId="Header">
    <w:name w:val="header"/>
    <w:basedOn w:val="Normal"/>
    <w:link w:val="HeaderChar"/>
    <w:uiPriority w:val="99"/>
    <w:unhideWhenUsed/>
    <w:rsid w:val="00757B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7B11"/>
  </w:style>
  <w:style w:type="paragraph" w:styleId="Footer">
    <w:name w:val="footer"/>
    <w:basedOn w:val="Normal"/>
    <w:link w:val="FooterChar"/>
    <w:uiPriority w:val="99"/>
    <w:unhideWhenUsed/>
    <w:rsid w:val="00757B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7B11"/>
  </w:style>
  <w:style w:type="paragraph" w:styleId="BalloonText">
    <w:name w:val="Balloon Text"/>
    <w:basedOn w:val="Normal"/>
    <w:link w:val="BalloonTextChar"/>
    <w:uiPriority w:val="99"/>
    <w:semiHidden/>
    <w:unhideWhenUsed/>
    <w:rsid w:val="003843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43FC"/>
    <w:rPr>
      <w:rFonts w:ascii="Tahoma" w:hAnsi="Tahoma" w:cs="Tahoma"/>
      <w:sz w:val="16"/>
      <w:szCs w:val="16"/>
    </w:rPr>
  </w:style>
  <w:style w:type="paragraph" w:styleId="CommentText">
    <w:name w:val="annotation text"/>
    <w:basedOn w:val="Normal"/>
    <w:link w:val="CommentTextChar"/>
    <w:uiPriority w:val="99"/>
    <w:semiHidden/>
    <w:unhideWhenUsed/>
    <w:rsid w:val="00EE273E"/>
    <w:pPr>
      <w:spacing w:line="240" w:lineRule="auto"/>
    </w:pPr>
    <w:rPr>
      <w:rFonts w:ascii="Calibri" w:eastAsia="Times New Roman" w:hAnsi="Calibri" w:cs="Times New Roman"/>
      <w:sz w:val="20"/>
      <w:szCs w:val="20"/>
      <w:lang w:val="en-US"/>
    </w:rPr>
  </w:style>
  <w:style w:type="character" w:customStyle="1" w:styleId="CommentTextChar">
    <w:name w:val="Comment Text Char"/>
    <w:basedOn w:val="DefaultParagraphFont"/>
    <w:link w:val="CommentText"/>
    <w:uiPriority w:val="99"/>
    <w:semiHidden/>
    <w:rsid w:val="00EE273E"/>
    <w:rPr>
      <w:rFonts w:ascii="Calibri" w:eastAsia="Times New Roman" w:hAnsi="Calibri" w:cs="Times New Roman"/>
      <w:sz w:val="20"/>
      <w:szCs w:val="20"/>
      <w:lang w:val="en-US"/>
    </w:rPr>
  </w:style>
  <w:style w:type="character" w:customStyle="1" w:styleId="hps">
    <w:name w:val="hps"/>
    <w:basedOn w:val="DefaultParagraphFont"/>
    <w:rsid w:val="00EE273E"/>
    <w:rPr>
      <w:rFonts w:cs="Times New Roman"/>
    </w:rPr>
  </w:style>
  <w:style w:type="character" w:customStyle="1" w:styleId="Heading2Char">
    <w:name w:val="Heading 2 Char"/>
    <w:basedOn w:val="DefaultParagraphFont"/>
    <w:link w:val="Heading2"/>
    <w:uiPriority w:val="9"/>
    <w:rsid w:val="00821C2E"/>
    <w:rPr>
      <w:rFonts w:ascii="Times New Roman" w:eastAsia="Times New Roman" w:hAnsi="Times New Roman" w:cs="Times New Roman"/>
      <w:b/>
      <w:bCs/>
      <w:sz w:val="36"/>
      <w:szCs w:val="36"/>
      <w:lang w:val="en-US"/>
    </w:rPr>
  </w:style>
  <w:style w:type="paragraph" w:styleId="NormalWeb">
    <w:name w:val="Normal (Web)"/>
    <w:basedOn w:val="Normal"/>
    <w:uiPriority w:val="99"/>
    <w:semiHidden/>
    <w:unhideWhenUsed/>
    <w:rsid w:val="00821C2E"/>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821C2E"/>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821C2E"/>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6ED0"/>
    <w:pPr>
      <w:ind w:left="720"/>
      <w:contextualSpacing/>
    </w:pPr>
  </w:style>
  <w:style w:type="paragraph" w:styleId="Header">
    <w:name w:val="header"/>
    <w:basedOn w:val="Normal"/>
    <w:link w:val="HeaderChar"/>
    <w:uiPriority w:val="99"/>
    <w:unhideWhenUsed/>
    <w:rsid w:val="00757B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7B11"/>
  </w:style>
  <w:style w:type="paragraph" w:styleId="Footer">
    <w:name w:val="footer"/>
    <w:basedOn w:val="Normal"/>
    <w:link w:val="FooterChar"/>
    <w:uiPriority w:val="99"/>
    <w:unhideWhenUsed/>
    <w:rsid w:val="00757B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7B11"/>
  </w:style>
  <w:style w:type="paragraph" w:styleId="BalloonText">
    <w:name w:val="Balloon Text"/>
    <w:basedOn w:val="Normal"/>
    <w:link w:val="BalloonTextChar"/>
    <w:uiPriority w:val="99"/>
    <w:semiHidden/>
    <w:unhideWhenUsed/>
    <w:rsid w:val="003843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43FC"/>
    <w:rPr>
      <w:rFonts w:ascii="Tahoma" w:hAnsi="Tahoma" w:cs="Tahoma"/>
      <w:sz w:val="16"/>
      <w:szCs w:val="16"/>
    </w:rPr>
  </w:style>
  <w:style w:type="paragraph" w:styleId="CommentText">
    <w:name w:val="annotation text"/>
    <w:basedOn w:val="Normal"/>
    <w:link w:val="CommentTextChar"/>
    <w:uiPriority w:val="99"/>
    <w:semiHidden/>
    <w:unhideWhenUsed/>
    <w:rsid w:val="00EE273E"/>
    <w:pPr>
      <w:spacing w:line="240" w:lineRule="auto"/>
    </w:pPr>
    <w:rPr>
      <w:rFonts w:ascii="Calibri" w:eastAsia="Times New Roman" w:hAnsi="Calibri" w:cs="Times New Roman"/>
      <w:sz w:val="20"/>
      <w:szCs w:val="20"/>
      <w:lang w:val="en-US"/>
    </w:rPr>
  </w:style>
  <w:style w:type="character" w:customStyle="1" w:styleId="CommentTextChar">
    <w:name w:val="Comment Text Char"/>
    <w:basedOn w:val="DefaultParagraphFont"/>
    <w:link w:val="CommentText"/>
    <w:uiPriority w:val="99"/>
    <w:semiHidden/>
    <w:rsid w:val="00EE273E"/>
    <w:rPr>
      <w:rFonts w:ascii="Calibri" w:eastAsia="Times New Roman" w:hAnsi="Calibri" w:cs="Times New Roman"/>
      <w:sz w:val="20"/>
      <w:szCs w:val="20"/>
      <w:lang w:val="en-US"/>
    </w:rPr>
  </w:style>
  <w:style w:type="character" w:customStyle="1" w:styleId="hps">
    <w:name w:val="hps"/>
    <w:basedOn w:val="DefaultParagraphFont"/>
    <w:rsid w:val="00EE273E"/>
    <w:rPr>
      <w:rFonts w:cs="Times New Roman"/>
    </w:rPr>
  </w:style>
  <w:style w:type="character" w:customStyle="1" w:styleId="Heading2Char">
    <w:name w:val="Heading 2 Char"/>
    <w:basedOn w:val="DefaultParagraphFont"/>
    <w:link w:val="Heading2"/>
    <w:uiPriority w:val="9"/>
    <w:rsid w:val="00821C2E"/>
    <w:rPr>
      <w:rFonts w:ascii="Times New Roman" w:eastAsia="Times New Roman" w:hAnsi="Times New Roman" w:cs="Times New Roman"/>
      <w:b/>
      <w:bCs/>
      <w:sz w:val="36"/>
      <w:szCs w:val="36"/>
      <w:lang w:val="en-US"/>
    </w:rPr>
  </w:style>
  <w:style w:type="paragraph" w:styleId="NormalWeb">
    <w:name w:val="Normal (Web)"/>
    <w:basedOn w:val="Normal"/>
    <w:uiPriority w:val="99"/>
    <w:semiHidden/>
    <w:unhideWhenUsed/>
    <w:rsid w:val="00821C2E"/>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821C2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32EBFE0043994F9497FA231F27CCDADC"/>
        <w:category>
          <w:name w:val="General"/>
          <w:gallery w:val="placeholder"/>
        </w:category>
        <w:types>
          <w:type w:val="bbPlcHdr"/>
        </w:types>
        <w:behaviors>
          <w:behavior w:val="content"/>
        </w:behaviors>
        <w:guid w:val="{D4CB68B1-C8A7-4CE9-87CA-D1CCF52782B4}"/>
      </w:docPartPr>
      <w:docPartBody>
        <w:p w:rsidR="005F02A4" w:rsidRDefault="00F526D7" w:rsidP="00F526D7">
          <w:pPr>
            <w:pStyle w:val="32EBFE0043994F9497FA231F27CCDADC"/>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3"/>
    <w:family w:val="swiss"/>
    <w:pitch w:val="variable"/>
    <w:sig w:usb0="E0002AFF" w:usb1="C0007843" w:usb2="00000009" w:usb3="00000000" w:csb0="000001FF" w:csb1="00000000"/>
  </w:font>
  <w:font w:name="Tahoma">
    <w:panose1 w:val="020B0604030504040204"/>
    <w:charset w:val="A3"/>
    <w:family w:val="swiss"/>
    <w:pitch w:val="variable"/>
    <w:sig w:usb0="E1002EFF" w:usb1="C000605B" w:usb2="00000029" w:usb3="00000000" w:csb0="000101FF" w:csb1="00000000"/>
  </w:font>
  <w:font w:name="Calibri">
    <w:panose1 w:val="020F0502020204030204"/>
    <w:charset w:val="A3"/>
    <w:family w:val="swiss"/>
    <w:pitch w:val="variable"/>
    <w:sig w:usb0="E10002FF" w:usb1="4000ACFF" w:usb2="00000009" w:usb3="00000000" w:csb0="0000019F" w:csb1="00000000"/>
  </w:font>
  <w:font w:name="Cambria">
    <w:panose1 w:val="02040503050406030204"/>
    <w:charset w:val="A3"/>
    <w:family w:val="roman"/>
    <w:pitch w:val="variable"/>
    <w:sig w:usb0="A00002EF" w:usb1="4000004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formatting="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26D7"/>
    <w:rsid w:val="0021486E"/>
    <w:rsid w:val="005F02A4"/>
    <w:rsid w:val="005F088F"/>
    <w:rsid w:val="00635E0C"/>
    <w:rsid w:val="006E0142"/>
    <w:rsid w:val="00966601"/>
    <w:rsid w:val="00BA1CFF"/>
    <w:rsid w:val="00CD5B16"/>
    <w:rsid w:val="00F03EF3"/>
    <w:rsid w:val="00F526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2D1362FFDD247D6BC6116B96E2085CF">
    <w:name w:val="52D1362FFDD247D6BC6116B96E2085CF"/>
    <w:rsid w:val="00F526D7"/>
  </w:style>
  <w:style w:type="paragraph" w:customStyle="1" w:styleId="1CC3948BAF254832884FB04AB4768EAE">
    <w:name w:val="1CC3948BAF254832884FB04AB4768EAE"/>
    <w:rsid w:val="00F526D7"/>
  </w:style>
  <w:style w:type="paragraph" w:customStyle="1" w:styleId="32656C6C1328426FB562AB0C14A3CA2F">
    <w:name w:val="32656C6C1328426FB562AB0C14A3CA2F"/>
    <w:rsid w:val="00F526D7"/>
  </w:style>
  <w:style w:type="paragraph" w:customStyle="1" w:styleId="0B623F12FD4645A6A036AFD839DD80E5">
    <w:name w:val="0B623F12FD4645A6A036AFD839DD80E5"/>
    <w:rsid w:val="00F526D7"/>
  </w:style>
  <w:style w:type="paragraph" w:customStyle="1" w:styleId="B962D33CFE274B829C3B940E805BF887">
    <w:name w:val="B962D33CFE274B829C3B940E805BF887"/>
    <w:rsid w:val="00F526D7"/>
  </w:style>
  <w:style w:type="paragraph" w:customStyle="1" w:styleId="EB112A36D03B47A5B275AA9652384304">
    <w:name w:val="EB112A36D03B47A5B275AA9652384304"/>
    <w:rsid w:val="00F526D7"/>
  </w:style>
  <w:style w:type="paragraph" w:customStyle="1" w:styleId="32EBFE0043994F9497FA231F27CCDADC">
    <w:name w:val="32EBFE0043994F9497FA231F27CCDADC"/>
    <w:rsid w:val="00F526D7"/>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2D1362FFDD247D6BC6116B96E2085CF">
    <w:name w:val="52D1362FFDD247D6BC6116B96E2085CF"/>
    <w:rsid w:val="00F526D7"/>
  </w:style>
  <w:style w:type="paragraph" w:customStyle="1" w:styleId="1CC3948BAF254832884FB04AB4768EAE">
    <w:name w:val="1CC3948BAF254832884FB04AB4768EAE"/>
    <w:rsid w:val="00F526D7"/>
  </w:style>
  <w:style w:type="paragraph" w:customStyle="1" w:styleId="32656C6C1328426FB562AB0C14A3CA2F">
    <w:name w:val="32656C6C1328426FB562AB0C14A3CA2F"/>
    <w:rsid w:val="00F526D7"/>
  </w:style>
  <w:style w:type="paragraph" w:customStyle="1" w:styleId="0B623F12FD4645A6A036AFD839DD80E5">
    <w:name w:val="0B623F12FD4645A6A036AFD839DD80E5"/>
    <w:rsid w:val="00F526D7"/>
  </w:style>
  <w:style w:type="paragraph" w:customStyle="1" w:styleId="B962D33CFE274B829C3B940E805BF887">
    <w:name w:val="B962D33CFE274B829C3B940E805BF887"/>
    <w:rsid w:val="00F526D7"/>
  </w:style>
  <w:style w:type="paragraph" w:customStyle="1" w:styleId="EB112A36D03B47A5B275AA9652384304">
    <w:name w:val="EB112A36D03B47A5B275AA9652384304"/>
    <w:rsid w:val="00F526D7"/>
  </w:style>
  <w:style w:type="paragraph" w:customStyle="1" w:styleId="32EBFE0043994F9497FA231F27CCDADC">
    <w:name w:val="32EBFE0043994F9497FA231F27CCDADC"/>
    <w:rsid w:val="00F526D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B0F870-6204-41C7-B617-81DD0FEF56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1733</Words>
  <Characters>9880</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Hội thảo khoa học: &lt;Tên Hội thảo (Size chữ 11, in nghiêng, đậm)&gt;</vt:lpstr>
    </vt:vector>
  </TitlesOfParts>
  <Company/>
  <LinksUpToDate>false</LinksUpToDate>
  <CharactersWithSpaces>11590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Hội thảo khoa học: &lt;Tên Hội thảo (Size chữ 11, in nghiêng, đậm)&gt;</dc:title>
  <dc:creator>Thinh Men</dc:creator>
  <cp:lastModifiedBy>DUCMINH</cp:lastModifiedBy>
  <cp:revision>2</cp:revision>
  <cp:lastPrinted>2014-05-06T08:21:00Z</cp:lastPrinted>
  <dcterms:created xsi:type="dcterms:W3CDTF">2015-10-16T11:19:00Z</dcterms:created>
  <dcterms:modified xsi:type="dcterms:W3CDTF">2015-10-16T11:19:00Z</dcterms:modified>
</cp:coreProperties>
</file>